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00" w:type="dxa"/>
        <w:tblLook w:val="04A0" w:firstRow="1" w:lastRow="0" w:firstColumn="1" w:lastColumn="0" w:noHBand="0" w:noVBand="1"/>
      </w:tblPr>
      <w:tblGrid>
        <w:gridCol w:w="2220"/>
        <w:gridCol w:w="7560"/>
        <w:gridCol w:w="3120"/>
      </w:tblGrid>
      <w:tr w:rsidR="00BB0777"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BB0777" w:rsidRDefault="00BB0777" w:rsidP="0056237D">
            <w:pPr>
              <w:jc w:val="center"/>
            </w:pPr>
            <w:r w:rsidRPr="00BB0777">
              <w:t xml:space="preserve">M/J </w:t>
            </w:r>
            <w:r w:rsidR="00083CC3">
              <w:t>II</w:t>
            </w:r>
            <w:r w:rsidR="005D3527">
              <w:t>I</w:t>
            </w:r>
            <w:r w:rsidRPr="00BB0777">
              <w:t xml:space="preserve"> Language Arts (</w:t>
            </w:r>
            <w:r w:rsidR="005D3527">
              <w:t>8</w:t>
            </w:r>
            <w:r w:rsidRPr="00BB0777">
              <w:rPr>
                <w:vertAlign w:val="superscript"/>
              </w:rPr>
              <w:t>th</w:t>
            </w:r>
            <w:r w:rsidRPr="00BB0777">
              <w:t xml:space="preserve"> grade)</w:t>
            </w:r>
          </w:p>
          <w:p w:rsidR="00BB0777" w:rsidRPr="00BB0777" w:rsidRDefault="00BB0777" w:rsidP="0056237D">
            <w:pPr>
              <w:jc w:val="center"/>
            </w:pPr>
            <w:r w:rsidRPr="00BB0777">
              <w:t>Year at a Glance</w:t>
            </w:r>
          </w:p>
        </w:tc>
      </w:tr>
      <w:tr w:rsidR="00BB0777" w:rsidTr="00BB0777">
        <w:trPr>
          <w:trHeight w:val="480"/>
        </w:trPr>
        <w:tc>
          <w:tcPr>
            <w:tcW w:w="2220" w:type="dxa"/>
            <w:vMerge w:val="restart"/>
            <w:tcBorders>
              <w:top w:val="single" w:sz="24" w:space="0" w:color="auto"/>
              <w:left w:val="single" w:sz="24" w:space="0" w:color="auto"/>
            </w:tcBorders>
            <w:shd w:val="clear" w:color="auto" w:fill="F2F2F2" w:themeFill="background1" w:themeFillShade="F2"/>
            <w:vAlign w:val="center"/>
          </w:tcPr>
          <w:p w:rsidR="00BB0777" w:rsidRPr="00BB0777" w:rsidRDefault="00BB0777" w:rsidP="00185394">
            <w:pPr>
              <w:jc w:val="center"/>
              <w:rPr>
                <w:sz w:val="24"/>
                <w:szCs w:val="24"/>
              </w:rPr>
            </w:pPr>
            <w:r w:rsidRPr="00BB0777">
              <w:rPr>
                <w:sz w:val="24"/>
                <w:szCs w:val="24"/>
              </w:rPr>
              <w:t>M/J I</w:t>
            </w:r>
            <w:r w:rsidR="00A3550D">
              <w:rPr>
                <w:sz w:val="24"/>
                <w:szCs w:val="24"/>
              </w:rPr>
              <w:t>I</w:t>
            </w:r>
            <w:r w:rsidR="00083CC3">
              <w:rPr>
                <w:sz w:val="24"/>
                <w:szCs w:val="24"/>
              </w:rPr>
              <w:t>I</w:t>
            </w:r>
            <w:r w:rsidRPr="00BB0777">
              <w:rPr>
                <w:sz w:val="24"/>
                <w:szCs w:val="24"/>
              </w:rPr>
              <w:t xml:space="preserve"> (</w:t>
            </w:r>
            <w:r w:rsidR="00A3550D">
              <w:rPr>
                <w:sz w:val="24"/>
                <w:szCs w:val="24"/>
              </w:rPr>
              <w:t>8</w:t>
            </w:r>
            <w:r w:rsidRPr="00BB0777">
              <w:rPr>
                <w:sz w:val="24"/>
                <w:szCs w:val="24"/>
                <w:vertAlign w:val="superscript"/>
              </w:rPr>
              <w:t>th</w:t>
            </w:r>
            <w:r w:rsidRPr="00BB0777">
              <w:rPr>
                <w:sz w:val="24"/>
                <w:szCs w:val="24"/>
              </w:rPr>
              <w:t xml:space="preserve"> Grade)  Language Arts </w:t>
            </w:r>
          </w:p>
          <w:p w:rsidR="00BB0777" w:rsidRPr="00BB0777" w:rsidRDefault="00BB0777" w:rsidP="0056237D">
            <w:pPr>
              <w:jc w:val="center"/>
            </w:pPr>
            <w:r w:rsidRPr="00BB0777">
              <w:rPr>
                <w:sz w:val="24"/>
                <w:szCs w:val="24"/>
              </w:rPr>
              <w:t>Course Description to be covered over 4 quarters</w:t>
            </w:r>
          </w:p>
        </w:tc>
        <w:tc>
          <w:tcPr>
            <w:tcW w:w="7560" w:type="dxa"/>
            <w:vMerge w:val="restart"/>
            <w:tcBorders>
              <w:top w:val="single" w:sz="24" w:space="0" w:color="auto"/>
            </w:tcBorders>
            <w:shd w:val="clear" w:color="auto" w:fill="F2F2F2" w:themeFill="background1" w:themeFillShade="F2"/>
            <w:vAlign w:val="center"/>
          </w:tcPr>
          <w:p w:rsidR="00BB0777" w:rsidRPr="00BB0777" w:rsidRDefault="00BB0777" w:rsidP="00263F58">
            <w:pPr>
              <w:shd w:val="clear" w:color="auto" w:fill="FFFFFF"/>
              <w:jc w:val="center"/>
              <w:rPr>
                <w:rFonts w:eastAsia="Times New Roman" w:cs="Times New Roman"/>
                <w:color w:val="2D2D2D"/>
                <w:sz w:val="24"/>
                <w:szCs w:val="24"/>
              </w:rPr>
            </w:pPr>
            <w:r w:rsidRPr="00BB0777">
              <w:rPr>
                <w:rFonts w:eastAsia="Times New Roman" w:cs="Times New Roman"/>
                <w:color w:val="2D2D2D"/>
                <w:sz w:val="24"/>
                <w:szCs w:val="24"/>
              </w:rPr>
              <w:t>Course Description</w:t>
            </w:r>
          </w:p>
          <w:p w:rsidR="005D3527" w:rsidRPr="005D3527" w:rsidRDefault="005D3527" w:rsidP="005D3527">
            <w:pPr>
              <w:spacing w:after="240"/>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The purpose of this course is to provide grade 8 students, using texts of high complexity, integrated language arts study in reading, writing, speaking, listening, and language for college and career preparation and readiness.</w:t>
            </w:r>
            <w:r w:rsidRPr="005D3527">
              <w:rPr>
                <w:rFonts w:ascii="Times New Roman" w:eastAsia="Times New Roman" w:hAnsi="Times New Roman" w:cs="Times New Roman"/>
                <w:sz w:val="24"/>
                <w:szCs w:val="24"/>
              </w:rPr>
              <w:br/>
              <w:t>The content should include, but not be limited to, the following:</w:t>
            </w:r>
          </w:p>
          <w:p w:rsidR="005D3527" w:rsidRPr="005D3527" w:rsidRDefault="005D3527" w:rsidP="005D3527">
            <w:pPr>
              <w:numPr>
                <w:ilvl w:val="0"/>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active reading of varied texts for what they say explicitly, as well as the logical inferences that can be drawn</w:t>
            </w:r>
          </w:p>
          <w:p w:rsidR="005D3527" w:rsidRPr="005D3527" w:rsidRDefault="005D3527" w:rsidP="005D3527">
            <w:pPr>
              <w:numPr>
                <w:ilvl w:val="0"/>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 xml:space="preserve">analysis of literature and informational texts from varied literary periods to examine: </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text craft and structure</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elements of literature</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arguments and claims supported by textual evidence</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power and impact of language</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influence of history, culture, and setting on language</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personal critical and aesthetic response</w:t>
            </w:r>
          </w:p>
          <w:p w:rsidR="005D3527" w:rsidRPr="005D3527" w:rsidRDefault="005D3527" w:rsidP="005D3527">
            <w:pPr>
              <w:numPr>
                <w:ilvl w:val="0"/>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 xml:space="preserve">writing for varied purposes </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developing and supporting argumentative claims</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crafting coherent, supported informative/expository texts</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responding to literature for personal and analytical purposes</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writing narratives to develop real or imagined events</w:t>
            </w:r>
          </w:p>
          <w:p w:rsidR="005D3527" w:rsidRPr="005D3527" w:rsidRDefault="005D3527" w:rsidP="005D3527">
            <w:pPr>
              <w:numPr>
                <w:ilvl w:val="1"/>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writing to sources using text- based evidence and reasoning</w:t>
            </w:r>
          </w:p>
          <w:p w:rsidR="005D3527" w:rsidRPr="005D3527" w:rsidRDefault="005D3527" w:rsidP="005D3527">
            <w:pPr>
              <w:numPr>
                <w:ilvl w:val="0"/>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effective listening, speaking, and viewing strategies with emphasis on the use of evidence to support or refute a claim in multimedia presentations, class discussions, and extended text discussions</w:t>
            </w:r>
          </w:p>
          <w:p w:rsidR="005D3527" w:rsidRPr="005D3527" w:rsidRDefault="005D3527" w:rsidP="005D3527">
            <w:pPr>
              <w:numPr>
                <w:ilvl w:val="0"/>
                <w:numId w:val="13"/>
              </w:numPr>
              <w:spacing w:before="100" w:beforeAutospacing="1" w:after="100" w:afterAutospacing="1"/>
              <w:rPr>
                <w:rFonts w:ascii="Times New Roman" w:eastAsia="Times New Roman" w:hAnsi="Times New Roman" w:cs="Times New Roman"/>
                <w:sz w:val="24"/>
                <w:szCs w:val="24"/>
              </w:rPr>
            </w:pPr>
            <w:r w:rsidRPr="005D3527">
              <w:rPr>
                <w:rFonts w:ascii="Times New Roman" w:eastAsia="Times New Roman" w:hAnsi="Times New Roman" w:cs="Times New Roman"/>
                <w:sz w:val="24"/>
                <w:szCs w:val="24"/>
              </w:rPr>
              <w:t>collaboration amongst peers</w:t>
            </w:r>
          </w:p>
          <w:p w:rsidR="00BB0777" w:rsidRPr="00185394" w:rsidRDefault="00BB0777" w:rsidP="00185394">
            <w:pPr>
              <w:shd w:val="clear" w:color="auto" w:fill="FFFFFF"/>
              <w:rPr>
                <w:rFonts w:eastAsia="Times New Roman" w:cs="Times New Roman"/>
                <w:color w:val="2D2D2D"/>
                <w:sz w:val="18"/>
                <w:szCs w:val="18"/>
              </w:rPr>
            </w:pPr>
            <w:r w:rsidRPr="00BB0777">
              <w:rPr>
                <w:rFonts w:eastAsia="Times New Roman" w:cs="Times New Roman"/>
                <w:color w:val="2D2D2D"/>
                <w:sz w:val="18"/>
                <w:szCs w:val="18"/>
              </w:rPr>
              <w:t>*</w:t>
            </w:r>
            <w:r w:rsidRPr="00BB0777">
              <w:rPr>
                <w:i/>
                <w:color w:val="FF0000"/>
                <w:sz w:val="20"/>
                <w:szCs w:val="20"/>
              </w:rPr>
              <w:t>Unlike most other subjects, the English Language Arts standards are not taught in sequential order. This means that standards spiral in and out of each lesson and will be repeated throughout the year depending on the theme, task, and text.</w:t>
            </w:r>
          </w:p>
          <w:p w:rsidR="00BB0777" w:rsidRDefault="00BB0777" w:rsidP="0056237D"/>
          <w:p w:rsidR="00BB0777" w:rsidRPr="00BB0777" w:rsidRDefault="00BB0777" w:rsidP="0056237D"/>
        </w:tc>
        <w:tc>
          <w:tcPr>
            <w:tcW w:w="3120" w:type="dxa"/>
            <w:tcBorders>
              <w:top w:val="single" w:sz="24" w:space="0" w:color="auto"/>
              <w:bottom w:val="nil"/>
              <w:right w:val="single" w:sz="24" w:space="0" w:color="auto"/>
            </w:tcBorders>
            <w:shd w:val="clear" w:color="auto" w:fill="F2F2F2" w:themeFill="background1" w:themeFillShade="F2"/>
            <w:vAlign w:val="center"/>
          </w:tcPr>
          <w:p w:rsidR="00BB0777" w:rsidRPr="00BB0777" w:rsidRDefault="00BB0777" w:rsidP="00185394">
            <w:pPr>
              <w:jc w:val="center"/>
              <w:rPr>
                <w:u w:val="single"/>
              </w:rPr>
            </w:pPr>
            <w:r w:rsidRPr="00BB0777">
              <w:rPr>
                <w:u w:val="single"/>
              </w:rPr>
              <w:lastRenderedPageBreak/>
              <w:t>Family Resources</w:t>
            </w:r>
          </w:p>
          <w:p w:rsidR="00BB0777" w:rsidRPr="00BB0777" w:rsidRDefault="00BB0777" w:rsidP="00185394"/>
          <w:p w:rsidR="00BB0777" w:rsidRPr="00737237" w:rsidRDefault="00737237" w:rsidP="00185394">
            <w:pPr>
              <w:rPr>
                <w:rStyle w:val="Hyperlink"/>
                <w:sz w:val="24"/>
                <w:szCs w:val="24"/>
              </w:rPr>
            </w:pPr>
            <w:r>
              <w:rPr>
                <w:sz w:val="24"/>
                <w:szCs w:val="24"/>
              </w:rPr>
              <w:fldChar w:fldCharType="begin"/>
            </w:r>
            <w:r w:rsidR="005D3527">
              <w:rPr>
                <w:sz w:val="24"/>
                <w:szCs w:val="24"/>
              </w:rPr>
              <w:instrText>HYPERLINK "http://www.flstandards.org/sites/www/Uploads/G8_LanguageArts_Florida_Standards.pdf"</w:instrText>
            </w:r>
            <w:r>
              <w:rPr>
                <w:sz w:val="24"/>
                <w:szCs w:val="24"/>
              </w:rPr>
              <w:fldChar w:fldCharType="separate"/>
            </w:r>
            <w:r w:rsidR="00BB0777" w:rsidRPr="00737237">
              <w:rPr>
                <w:rStyle w:val="Hyperlink"/>
                <w:sz w:val="24"/>
                <w:szCs w:val="24"/>
              </w:rPr>
              <w:t>Language Arts Florida Stand</w:t>
            </w:r>
            <w:r>
              <w:rPr>
                <w:rStyle w:val="Hyperlink"/>
                <w:sz w:val="24"/>
                <w:szCs w:val="24"/>
              </w:rPr>
              <w:t xml:space="preserve">ards Grade </w:t>
            </w:r>
            <w:r w:rsidR="00A40E04">
              <w:rPr>
                <w:rStyle w:val="Hyperlink"/>
                <w:sz w:val="24"/>
                <w:szCs w:val="24"/>
              </w:rPr>
              <w:t>8</w:t>
            </w:r>
            <w:r w:rsidR="00BB0777" w:rsidRPr="00737237">
              <w:rPr>
                <w:rStyle w:val="Hyperlink"/>
                <w:sz w:val="24"/>
                <w:szCs w:val="24"/>
              </w:rPr>
              <w:t xml:space="preserve"> </w:t>
            </w:r>
          </w:p>
          <w:p w:rsidR="00BB0777" w:rsidRPr="00BB0777" w:rsidRDefault="00737237" w:rsidP="00185394">
            <w:r>
              <w:rPr>
                <w:sz w:val="24"/>
                <w:szCs w:val="24"/>
              </w:rPr>
              <w:fldChar w:fldCharType="end"/>
            </w:r>
          </w:p>
          <w:p w:rsidR="00BB0777" w:rsidRPr="00BB0777" w:rsidRDefault="00186305" w:rsidP="00185394">
            <w:pPr>
              <w:jc w:val="both"/>
              <w:textAlignment w:val="baseline"/>
              <w:rPr>
                <w:rFonts w:cs="Arial"/>
                <w:color w:val="0070C0"/>
                <w:sz w:val="24"/>
                <w:szCs w:val="24"/>
              </w:rPr>
            </w:pPr>
            <w:hyperlink r:id="rId5" w:history="1">
              <w:r w:rsidR="00BB0777" w:rsidRPr="00BB0777">
                <w:rPr>
                  <w:rStyle w:val="Hyperlink"/>
                  <w:rFonts w:cs="Arial"/>
                  <w:bCs/>
                  <w:color w:val="0070C0"/>
                  <w:sz w:val="24"/>
                  <w:szCs w:val="24"/>
                  <w:bdr w:val="none" w:sz="0" w:space="0" w:color="auto" w:frame="1"/>
                </w:rPr>
                <w:t>ELA Throughout the Day</w:t>
              </w:r>
            </w:hyperlink>
          </w:p>
          <w:p w:rsidR="00BB0777" w:rsidRPr="00BB0777" w:rsidRDefault="00BB0777" w:rsidP="00185394">
            <w:pPr>
              <w:jc w:val="both"/>
              <w:textAlignment w:val="baseline"/>
              <w:rPr>
                <w:rFonts w:cs="Arial"/>
                <w:color w:val="0070C0"/>
                <w:sz w:val="24"/>
                <w:szCs w:val="24"/>
              </w:rPr>
            </w:pPr>
          </w:p>
          <w:p w:rsidR="00BB0777" w:rsidRPr="00BB0777" w:rsidRDefault="00186305" w:rsidP="00185394">
            <w:pPr>
              <w:jc w:val="both"/>
              <w:textAlignment w:val="baseline"/>
              <w:rPr>
                <w:rFonts w:cs="Arial"/>
                <w:color w:val="0070C0"/>
                <w:sz w:val="24"/>
                <w:szCs w:val="24"/>
              </w:rPr>
            </w:pPr>
            <w:hyperlink r:id="rId6" w:history="1">
              <w:r w:rsidR="00BB0777" w:rsidRPr="00BB0777">
                <w:rPr>
                  <w:rStyle w:val="Hyperlink"/>
                  <w:rFonts w:cs="Arial"/>
                  <w:color w:val="0070C0"/>
                  <w:sz w:val="24"/>
                  <w:szCs w:val="24"/>
                </w:rPr>
                <w:t>Coming Prepared to Discuss</w:t>
              </w:r>
            </w:hyperlink>
          </w:p>
          <w:p w:rsidR="00BB0777" w:rsidRPr="00BB0777" w:rsidRDefault="00BB0777" w:rsidP="00185394">
            <w:pPr>
              <w:jc w:val="both"/>
              <w:textAlignment w:val="baseline"/>
              <w:rPr>
                <w:rFonts w:cs="Arial"/>
                <w:color w:val="0070C0"/>
                <w:sz w:val="24"/>
                <w:szCs w:val="24"/>
              </w:rPr>
            </w:pPr>
          </w:p>
          <w:p w:rsidR="00BB0777" w:rsidRPr="00BB0777" w:rsidRDefault="00186305" w:rsidP="00185394">
            <w:pPr>
              <w:jc w:val="both"/>
              <w:textAlignment w:val="baseline"/>
              <w:rPr>
                <w:rFonts w:cs="Arial"/>
                <w:color w:val="0070C0"/>
                <w:sz w:val="24"/>
                <w:szCs w:val="24"/>
              </w:rPr>
            </w:pPr>
            <w:hyperlink r:id="rId7" w:history="1">
              <w:r w:rsidR="00BB0777" w:rsidRPr="00BB0777">
                <w:rPr>
                  <w:rStyle w:val="Hyperlink"/>
                  <w:rFonts w:cs="Arial"/>
                  <w:sz w:val="24"/>
                  <w:szCs w:val="24"/>
                </w:rPr>
                <w:t>What Is Text Based Talk</w:t>
              </w:r>
            </w:hyperlink>
            <w:r w:rsidR="00BB0777" w:rsidRPr="00BB0777">
              <w:rPr>
                <w:rFonts w:cs="Arial"/>
                <w:color w:val="0070C0"/>
                <w:sz w:val="24"/>
                <w:szCs w:val="24"/>
              </w:rPr>
              <w:t>?</w:t>
            </w:r>
          </w:p>
          <w:p w:rsidR="00BB0777" w:rsidRPr="00BB0777" w:rsidRDefault="00BB0777" w:rsidP="00185394"/>
          <w:p w:rsidR="00BB0777" w:rsidRPr="00BB0777" w:rsidRDefault="00BB0777" w:rsidP="0056237D">
            <w:pPr>
              <w:jc w:val="center"/>
            </w:pPr>
          </w:p>
          <w:p w:rsidR="00BB0777" w:rsidRPr="00D703D3" w:rsidRDefault="00D703D3" w:rsidP="001B5751">
            <w:pPr>
              <w:rPr>
                <w:i/>
              </w:rPr>
            </w:pPr>
            <w:r w:rsidRPr="00D703D3">
              <w:rPr>
                <w:i/>
                <w:color w:val="FF0000"/>
              </w:rPr>
              <w:t xml:space="preserve">Please note that short and extended informational and argumentative writing tasks </w:t>
            </w:r>
            <w:r w:rsidR="001B5751">
              <w:rPr>
                <w:i/>
                <w:color w:val="FF0000"/>
              </w:rPr>
              <w:t>will</w:t>
            </w:r>
            <w:r w:rsidRPr="00D703D3">
              <w:rPr>
                <w:i/>
                <w:color w:val="FF0000"/>
              </w:rPr>
              <w:t xml:space="preserve"> be embedded into reading </w:t>
            </w:r>
            <w:r w:rsidR="001B5751">
              <w:rPr>
                <w:i/>
                <w:color w:val="FF0000"/>
              </w:rPr>
              <w:t xml:space="preserve">responses </w:t>
            </w:r>
            <w:r w:rsidRPr="00D703D3">
              <w:rPr>
                <w:i/>
                <w:color w:val="FF0000"/>
              </w:rPr>
              <w:t>to support students as they progress towards the FSA Writing Assessment.</w:t>
            </w:r>
          </w:p>
        </w:tc>
      </w:tr>
      <w:tr w:rsidR="00BB0777"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BB0777" w:rsidRDefault="00BB0777" w:rsidP="0056237D">
            <w:pPr>
              <w:jc w:val="center"/>
            </w:pPr>
          </w:p>
        </w:tc>
        <w:tc>
          <w:tcPr>
            <w:tcW w:w="7560" w:type="dxa"/>
            <w:vMerge/>
            <w:shd w:val="clear" w:color="auto" w:fill="F2F2F2" w:themeFill="background1" w:themeFillShade="F2"/>
            <w:vAlign w:val="center"/>
          </w:tcPr>
          <w:p w:rsidR="00BB0777" w:rsidRPr="00BB0777" w:rsidRDefault="00BB0777" w:rsidP="0056237D"/>
        </w:tc>
        <w:tc>
          <w:tcPr>
            <w:tcW w:w="3120" w:type="dxa"/>
            <w:tcBorders>
              <w:top w:val="nil"/>
              <w:bottom w:val="nil"/>
              <w:right w:val="single" w:sz="24" w:space="0" w:color="auto"/>
            </w:tcBorders>
            <w:shd w:val="clear" w:color="auto" w:fill="F2F2F2" w:themeFill="background1" w:themeFillShade="F2"/>
            <w:vAlign w:val="center"/>
          </w:tcPr>
          <w:p w:rsidR="00BB0777" w:rsidRPr="00BB0777" w:rsidRDefault="00BB0777" w:rsidP="0056237D">
            <w:pPr>
              <w:jc w:val="center"/>
            </w:pPr>
          </w:p>
        </w:tc>
      </w:tr>
      <w:tr w:rsidR="00BB0777"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BB0777" w:rsidRDefault="00BB0777" w:rsidP="0056237D">
            <w:pPr>
              <w:jc w:val="center"/>
            </w:pPr>
          </w:p>
        </w:tc>
        <w:tc>
          <w:tcPr>
            <w:tcW w:w="7560" w:type="dxa"/>
            <w:vMerge/>
            <w:shd w:val="clear" w:color="auto" w:fill="F2F2F2" w:themeFill="background1" w:themeFillShade="F2"/>
            <w:vAlign w:val="center"/>
          </w:tcPr>
          <w:p w:rsidR="00BB0777" w:rsidRPr="00BB0777" w:rsidRDefault="00BB0777" w:rsidP="0056237D"/>
        </w:tc>
        <w:tc>
          <w:tcPr>
            <w:tcW w:w="3120" w:type="dxa"/>
            <w:tcBorders>
              <w:top w:val="nil"/>
              <w:bottom w:val="nil"/>
              <w:right w:val="single" w:sz="24" w:space="0" w:color="auto"/>
            </w:tcBorders>
            <w:shd w:val="clear" w:color="auto" w:fill="F2F2F2" w:themeFill="background1" w:themeFillShade="F2"/>
            <w:vAlign w:val="center"/>
          </w:tcPr>
          <w:p w:rsidR="00BB0777" w:rsidRPr="00BB0777" w:rsidRDefault="00BB0777" w:rsidP="0056237D"/>
        </w:tc>
      </w:tr>
      <w:tr w:rsidR="00BB0777"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BB0777" w:rsidRDefault="00BB0777" w:rsidP="0056237D">
            <w:pPr>
              <w:jc w:val="center"/>
            </w:pPr>
          </w:p>
        </w:tc>
        <w:tc>
          <w:tcPr>
            <w:tcW w:w="7560" w:type="dxa"/>
            <w:vMerge/>
            <w:tcBorders>
              <w:bottom w:val="single" w:sz="4" w:space="0" w:color="auto"/>
            </w:tcBorders>
            <w:shd w:val="clear" w:color="auto" w:fill="F2F2F2" w:themeFill="background1" w:themeFillShade="F2"/>
            <w:vAlign w:val="center"/>
          </w:tcPr>
          <w:p w:rsidR="00BB0777" w:rsidRPr="00BB0777" w:rsidRDefault="00BB0777" w:rsidP="0056237D"/>
        </w:tc>
        <w:tc>
          <w:tcPr>
            <w:tcW w:w="3120" w:type="dxa"/>
            <w:tcBorders>
              <w:top w:val="nil"/>
              <w:bottom w:val="single" w:sz="4" w:space="0" w:color="auto"/>
              <w:right w:val="single" w:sz="24" w:space="0" w:color="auto"/>
            </w:tcBorders>
            <w:shd w:val="clear" w:color="auto" w:fill="F2F2F2" w:themeFill="background1" w:themeFillShade="F2"/>
            <w:vAlign w:val="center"/>
          </w:tcPr>
          <w:p w:rsidR="00BB0777" w:rsidRPr="00BB0777" w:rsidRDefault="00BB0777" w:rsidP="0056237D"/>
        </w:tc>
      </w:tr>
      <w:tr w:rsidR="00980C34" w:rsidTr="000661BF">
        <w:trPr>
          <w:trHeight w:val="480"/>
        </w:trPr>
        <w:tc>
          <w:tcPr>
            <w:tcW w:w="2220" w:type="dxa"/>
            <w:tcBorders>
              <w:left w:val="single" w:sz="24" w:space="0" w:color="auto"/>
              <w:right w:val="single" w:sz="24" w:space="0" w:color="auto"/>
            </w:tcBorders>
            <w:shd w:val="clear" w:color="auto" w:fill="FFC000"/>
            <w:vAlign w:val="center"/>
          </w:tcPr>
          <w:p w:rsidR="00980C34" w:rsidRPr="0045508D" w:rsidRDefault="00980C34" w:rsidP="0045508D">
            <w:pPr>
              <w:jc w:val="center"/>
              <w:rPr>
                <w:b/>
              </w:rPr>
            </w:pPr>
          </w:p>
        </w:tc>
        <w:tc>
          <w:tcPr>
            <w:tcW w:w="7560" w:type="dxa"/>
            <w:tcBorders>
              <w:left w:val="single" w:sz="24" w:space="0" w:color="auto"/>
              <w:right w:val="single" w:sz="24" w:space="0" w:color="auto"/>
            </w:tcBorders>
            <w:shd w:val="clear" w:color="auto" w:fill="FFC000"/>
            <w:vAlign w:val="center"/>
          </w:tcPr>
          <w:p w:rsidR="00980C34" w:rsidRPr="0045508D" w:rsidRDefault="003B6718" w:rsidP="0045508D">
            <w:pPr>
              <w:jc w:val="center"/>
              <w:rPr>
                <w:b/>
              </w:rPr>
            </w:pPr>
            <w:r>
              <w:rPr>
                <w:b/>
              </w:rPr>
              <w:t xml:space="preserve">Key </w:t>
            </w:r>
            <w:r w:rsidR="00980C34" w:rsidRPr="0045508D">
              <w:rPr>
                <w:b/>
              </w:rPr>
              <w:t>Standards Covered</w:t>
            </w:r>
          </w:p>
        </w:tc>
        <w:tc>
          <w:tcPr>
            <w:tcW w:w="3120" w:type="dxa"/>
            <w:tcBorders>
              <w:left w:val="single" w:sz="24" w:space="0" w:color="auto"/>
              <w:right w:val="single" w:sz="24" w:space="0" w:color="auto"/>
            </w:tcBorders>
            <w:shd w:val="clear" w:color="auto" w:fill="FFC000"/>
            <w:vAlign w:val="center"/>
          </w:tcPr>
          <w:p w:rsidR="00980C34" w:rsidRPr="00BB0777" w:rsidRDefault="00980C34" w:rsidP="00CA127D">
            <w:pPr>
              <w:jc w:val="center"/>
            </w:pPr>
            <w:r w:rsidRPr="0045508D">
              <w:rPr>
                <w:b/>
              </w:rPr>
              <w:t>Examples of Resources</w:t>
            </w:r>
          </w:p>
        </w:tc>
      </w:tr>
      <w:tr w:rsidR="006218FC" w:rsidTr="00BB0777">
        <w:trPr>
          <w:trHeight w:val="504"/>
        </w:trPr>
        <w:tc>
          <w:tcPr>
            <w:tcW w:w="2220" w:type="dxa"/>
            <w:vMerge w:val="restart"/>
            <w:tcBorders>
              <w:left w:val="single" w:sz="24" w:space="0" w:color="auto"/>
            </w:tcBorders>
            <w:vAlign w:val="center"/>
          </w:tcPr>
          <w:p w:rsidR="006218FC" w:rsidRPr="000661BF" w:rsidRDefault="006218FC" w:rsidP="006218FC">
            <w:pPr>
              <w:jc w:val="center"/>
              <w:rPr>
                <w:b/>
              </w:rPr>
            </w:pPr>
            <w:r w:rsidRPr="000661BF">
              <w:rPr>
                <w:b/>
              </w:rPr>
              <w:t>Quarter 1</w:t>
            </w:r>
          </w:p>
          <w:p w:rsidR="006218FC" w:rsidRPr="000661BF" w:rsidRDefault="006218FC" w:rsidP="006218FC">
            <w:pPr>
              <w:jc w:val="center"/>
              <w:rPr>
                <w:b/>
                <w:sz w:val="18"/>
                <w:szCs w:val="18"/>
              </w:rPr>
            </w:pPr>
            <w:r w:rsidRPr="000661BF">
              <w:rPr>
                <w:b/>
                <w:sz w:val="18"/>
                <w:szCs w:val="18"/>
              </w:rPr>
              <w:t>Aug 10 – Oct 16</w:t>
            </w:r>
          </w:p>
          <w:p w:rsidR="006218FC" w:rsidRPr="00BB0777" w:rsidRDefault="006218FC" w:rsidP="006218FC"/>
        </w:tc>
        <w:tc>
          <w:tcPr>
            <w:tcW w:w="7560" w:type="dxa"/>
            <w:vMerge w:val="restart"/>
          </w:tcPr>
          <w:p w:rsidR="006218FC" w:rsidRPr="006218FC" w:rsidRDefault="006218FC" w:rsidP="006218FC">
            <w:pPr>
              <w:pStyle w:val="ListParagraph"/>
              <w:rPr>
                <w:b/>
              </w:rPr>
            </w:pPr>
            <w:r w:rsidRPr="006218FC">
              <w:rPr>
                <w:b/>
              </w:rPr>
              <w:t>Students will be able to :</w:t>
            </w:r>
          </w:p>
          <w:p w:rsidR="006218FC" w:rsidRDefault="006218FC" w:rsidP="006218FC">
            <w:pPr>
              <w:pStyle w:val="ListParagraph"/>
            </w:pPr>
          </w:p>
          <w:p w:rsidR="006218FC" w:rsidRDefault="00764457" w:rsidP="000A3756">
            <w:pPr>
              <w:pStyle w:val="ListParagraph"/>
              <w:numPr>
                <w:ilvl w:val="0"/>
                <w:numId w:val="10"/>
              </w:numPr>
            </w:pPr>
            <w:r>
              <w:t xml:space="preserve">Cite several pieces of textual evidence to support analysis of what the text says explicitly as well as inferences drawn from the text. </w:t>
            </w:r>
            <w:r w:rsidR="006218FC">
              <w:t xml:space="preserve">Discuss plagiarism and how to correctly source a text. </w:t>
            </w:r>
            <w:hyperlink r:id="rId8" w:tgtFrame="_top" w:history="1">
              <w:r w:rsidR="000A3756">
                <w:rPr>
                  <w:rStyle w:val="Hyperlink"/>
                </w:rPr>
                <w:t>LAFS.8.RI.1.1</w:t>
              </w:r>
            </w:hyperlink>
            <w:r w:rsidR="000A3756">
              <w:t xml:space="preserve">  </w:t>
            </w:r>
            <w:hyperlink r:id="rId9" w:tgtFrame="_top" w:history="1">
              <w:r w:rsidR="000A3756">
                <w:rPr>
                  <w:rStyle w:val="Hyperlink"/>
                </w:rPr>
                <w:t xml:space="preserve">LAFS.8.RL.1.1 </w:t>
              </w:r>
            </w:hyperlink>
          </w:p>
          <w:p w:rsidR="006218FC" w:rsidRDefault="006218FC" w:rsidP="00541138">
            <w:pPr>
              <w:pStyle w:val="ListParagraph"/>
              <w:numPr>
                <w:ilvl w:val="0"/>
                <w:numId w:val="10"/>
              </w:numPr>
            </w:pPr>
            <w:r w:rsidRPr="00EF22AE">
              <w:t>Provide a summary of the theme/central idea in both written and oral form.</w:t>
            </w:r>
            <w:r>
              <w:t xml:space="preserve">  </w:t>
            </w:r>
            <w:hyperlink r:id="rId10" w:tgtFrame="_top" w:history="1">
              <w:r w:rsidR="00FC3C67">
                <w:rPr>
                  <w:rStyle w:val="Hyperlink"/>
                </w:rPr>
                <w:t xml:space="preserve">LAFS.8.RI.1.2 </w:t>
              </w:r>
            </w:hyperlink>
            <w:r w:rsidR="00FC3C67">
              <w:t xml:space="preserve"> </w:t>
            </w:r>
            <w:hyperlink r:id="rId11" w:tgtFrame="_top" w:history="1">
              <w:r w:rsidR="00FC3C67">
                <w:rPr>
                  <w:rStyle w:val="Hyperlink"/>
                </w:rPr>
                <w:t xml:space="preserve">LAFS.8.RL.1.2 </w:t>
              </w:r>
            </w:hyperlink>
          </w:p>
          <w:p w:rsidR="000A3756" w:rsidRDefault="000A3756" w:rsidP="000A3756">
            <w:pPr>
              <w:pStyle w:val="ListParagraph"/>
              <w:numPr>
                <w:ilvl w:val="0"/>
                <w:numId w:val="10"/>
              </w:numPr>
            </w:pPr>
            <w:r w:rsidRPr="00681850">
              <w:t>Determine the meaning of words and phra</w:t>
            </w:r>
            <w:r>
              <w:t xml:space="preserve">ses as they are used in a text, including figurative, connotative, and technical meaning. </w:t>
            </w:r>
            <w:hyperlink r:id="rId12" w:tgtFrame="_top" w:history="1">
              <w:r w:rsidRPr="000A3756">
                <w:rPr>
                  <w:rStyle w:val="Hyperlink"/>
                </w:rPr>
                <w:t xml:space="preserve">LAFS.8.L.3.4 </w:t>
              </w:r>
            </w:hyperlink>
            <w:r>
              <w:t xml:space="preserve"> </w:t>
            </w:r>
            <w:hyperlink r:id="rId13" w:tgtFrame="_top" w:history="1">
              <w:r w:rsidRPr="000A3756">
                <w:rPr>
                  <w:rStyle w:val="Hyperlink"/>
                </w:rPr>
                <w:t xml:space="preserve">LAFS.8.L.3.6 </w:t>
              </w:r>
            </w:hyperlink>
          </w:p>
          <w:p w:rsidR="000A3756" w:rsidRDefault="000A3756" w:rsidP="000A3756">
            <w:pPr>
              <w:pStyle w:val="ListParagraph"/>
              <w:numPr>
                <w:ilvl w:val="0"/>
                <w:numId w:val="10"/>
              </w:numPr>
            </w:pPr>
            <w:r w:rsidRPr="000F3858">
              <w:t>Analyze the interactions between individua</w:t>
            </w:r>
            <w:r>
              <w:t xml:space="preserve">ls, events, and ideas in a text. Understand how ideas influence individuals and events; understand how individuals influence ideas and events. </w:t>
            </w:r>
            <w:hyperlink r:id="rId14" w:tgtFrame="_top" w:history="1">
              <w:r w:rsidRPr="000A3756">
                <w:rPr>
                  <w:rStyle w:val="Hyperlink"/>
                </w:rPr>
                <w:t xml:space="preserve">LAFS.8.RI.1.3 </w:t>
              </w:r>
            </w:hyperlink>
            <w:r>
              <w:t xml:space="preserve"> </w:t>
            </w:r>
            <w:hyperlink r:id="rId15" w:tgtFrame="_top" w:history="1">
              <w:r w:rsidRPr="000A3756">
                <w:rPr>
                  <w:rStyle w:val="Hyperlink"/>
                </w:rPr>
                <w:t xml:space="preserve">LAFS.8.SL.1.3 </w:t>
              </w:r>
            </w:hyperlink>
          </w:p>
          <w:p w:rsidR="006218FC" w:rsidRDefault="006218FC" w:rsidP="000A3756">
            <w:pPr>
              <w:pStyle w:val="ListParagraph"/>
              <w:numPr>
                <w:ilvl w:val="0"/>
                <w:numId w:val="10"/>
              </w:numPr>
            </w:pPr>
            <w:r w:rsidRPr="00EF22AE">
              <w:t>Discuss how the point of view affects a reader’s understand of a text.</w:t>
            </w:r>
            <w:r>
              <w:t xml:space="preserve"> </w:t>
            </w:r>
            <w:hyperlink r:id="rId16" w:tgtFrame="_top" w:history="1">
              <w:r w:rsidR="000A3756" w:rsidRPr="000A3756">
                <w:rPr>
                  <w:rStyle w:val="Hyperlink"/>
                </w:rPr>
                <w:t xml:space="preserve">LAFS.8.RI.2.6 </w:t>
              </w:r>
            </w:hyperlink>
          </w:p>
          <w:p w:rsidR="000A3756" w:rsidRDefault="000A3756" w:rsidP="000A3756">
            <w:pPr>
              <w:pStyle w:val="ListParagraph"/>
              <w:numPr>
                <w:ilvl w:val="0"/>
                <w:numId w:val="10"/>
              </w:numPr>
            </w:pPr>
            <w:r>
              <w:t>A</w:t>
            </w:r>
            <w:r w:rsidRPr="00D12944">
              <w:t>nalyze the impact of a specific word choice on meaning and tone.</w:t>
            </w:r>
            <w:r w:rsidR="00B2509F">
              <w:t xml:space="preserve"> </w:t>
            </w:r>
            <w:hyperlink r:id="rId17" w:tgtFrame="_top" w:history="1">
              <w:r w:rsidR="00B2509F" w:rsidRPr="00B2509F">
                <w:rPr>
                  <w:rStyle w:val="Hyperlink"/>
                </w:rPr>
                <w:t xml:space="preserve">LAFS.8.RI.2.4 </w:t>
              </w:r>
            </w:hyperlink>
          </w:p>
          <w:p w:rsidR="006218FC" w:rsidRDefault="006218FC" w:rsidP="000A3756">
            <w:pPr>
              <w:pStyle w:val="ListParagraph"/>
              <w:numPr>
                <w:ilvl w:val="0"/>
                <w:numId w:val="10"/>
              </w:numPr>
            </w:pPr>
            <w:r w:rsidRPr="00EF22AE">
              <w:t>Develop a claim (argument) supported by clear reasons and relevant evidence.</w:t>
            </w:r>
            <w:r w:rsidRPr="0017787A">
              <w:t xml:space="preserve"> </w:t>
            </w:r>
            <w:hyperlink r:id="rId18" w:tgtFrame="_top" w:history="1">
              <w:r w:rsidR="00B2509F" w:rsidRPr="00B2509F">
                <w:rPr>
                  <w:rStyle w:val="Hyperlink"/>
                </w:rPr>
                <w:t xml:space="preserve">LAFS.8.W.1.1 </w:t>
              </w:r>
            </w:hyperlink>
            <w:r>
              <w:t xml:space="preserve"> </w:t>
            </w:r>
            <w:hyperlink r:id="rId19" w:tgtFrame="_top" w:history="1">
              <w:r w:rsidR="00B2509F" w:rsidRPr="00B2509F">
                <w:rPr>
                  <w:rStyle w:val="Hyperlink"/>
                </w:rPr>
                <w:t xml:space="preserve">LAFS.8.W.2.4 </w:t>
              </w:r>
            </w:hyperlink>
          </w:p>
          <w:p w:rsidR="006218FC" w:rsidRDefault="006218FC" w:rsidP="000A3756">
            <w:pPr>
              <w:pStyle w:val="ListParagraph"/>
              <w:numPr>
                <w:ilvl w:val="0"/>
                <w:numId w:val="10"/>
              </w:numPr>
            </w:pPr>
            <w:r w:rsidRPr="00EF22AE">
              <w:t>Recognize sentence elements (parts of speech, clauses, coordinating and subordinating conjunctions).</w:t>
            </w:r>
            <w:r>
              <w:t xml:space="preserve"> </w:t>
            </w:r>
            <w:hyperlink r:id="rId20" w:tgtFrame="_top" w:history="1">
              <w:r w:rsidR="00B2509F" w:rsidRPr="00B2509F">
                <w:rPr>
                  <w:rStyle w:val="Hyperlink"/>
                </w:rPr>
                <w:t xml:space="preserve">LAFS.8.L.1.1 </w:t>
              </w:r>
            </w:hyperlink>
            <w:r>
              <w:t xml:space="preserve"> </w:t>
            </w:r>
            <w:hyperlink r:id="rId21" w:tgtFrame="_top" w:history="1">
              <w:r w:rsidR="00B2509F" w:rsidRPr="00B2509F">
                <w:rPr>
                  <w:rStyle w:val="Hyperlink"/>
                </w:rPr>
                <w:t xml:space="preserve">LAFS.8.L.1.2 </w:t>
              </w:r>
            </w:hyperlink>
          </w:p>
          <w:p w:rsidR="000A3756" w:rsidRDefault="000A3756" w:rsidP="000A3756">
            <w:pPr>
              <w:pStyle w:val="ListParagraph"/>
              <w:numPr>
                <w:ilvl w:val="0"/>
                <w:numId w:val="10"/>
              </w:numPr>
            </w:pPr>
            <w:r>
              <w:t>Understand active and passive voice and use</w:t>
            </w:r>
            <w:r w:rsidRPr="0043156A">
              <w:t xml:space="preserve"> </w:t>
            </w:r>
            <w:r>
              <w:t>verbs to create mood in writing.</w:t>
            </w:r>
            <w:r w:rsidR="00B2509F" w:rsidRPr="00B2509F">
              <w:t xml:space="preserve"> </w:t>
            </w:r>
            <w:hyperlink r:id="rId22" w:tgtFrame="_top" w:history="1">
              <w:r w:rsidR="00B2509F" w:rsidRPr="00B2509F">
                <w:rPr>
                  <w:rStyle w:val="Hyperlink"/>
                </w:rPr>
                <w:t xml:space="preserve">LAFS.8.L.1.1 </w:t>
              </w:r>
            </w:hyperlink>
          </w:p>
          <w:p w:rsidR="000A3756" w:rsidRDefault="000A3756" w:rsidP="000A3756">
            <w:pPr>
              <w:pStyle w:val="ListParagraph"/>
              <w:numPr>
                <w:ilvl w:val="0"/>
                <w:numId w:val="10"/>
              </w:numPr>
            </w:pPr>
            <w:r w:rsidRPr="00D12944">
              <w:t>Write organized informative/explanatory texts to examine a topic and convey ideas, concepts, and information.</w:t>
            </w:r>
            <w:r w:rsidR="00B2509F" w:rsidRPr="00B2509F">
              <w:t xml:space="preserve"> </w:t>
            </w:r>
            <w:hyperlink r:id="rId23" w:tgtFrame="_top" w:history="1">
              <w:r w:rsidR="00B2509F" w:rsidRPr="00B2509F">
                <w:rPr>
                  <w:rStyle w:val="Hyperlink"/>
                </w:rPr>
                <w:t xml:space="preserve">LAFS.8.W.1.2 </w:t>
              </w:r>
            </w:hyperlink>
          </w:p>
          <w:p w:rsidR="006218FC" w:rsidRPr="007B487B" w:rsidRDefault="006218FC" w:rsidP="000A3756">
            <w:pPr>
              <w:pStyle w:val="ListParagraph"/>
              <w:numPr>
                <w:ilvl w:val="0"/>
                <w:numId w:val="10"/>
              </w:numPr>
              <w:rPr>
                <w:rStyle w:val="Hyperlink"/>
                <w:color w:val="auto"/>
                <w:u w:val="none"/>
              </w:rPr>
            </w:pPr>
            <w:r w:rsidRPr="00EF22AE">
              <w:t>Recognize the denotative and connotative meaning of words in text.</w:t>
            </w:r>
            <w:r>
              <w:t xml:space="preserve"> </w:t>
            </w:r>
            <w:hyperlink r:id="rId24" w:tgtFrame="_top" w:history="1">
              <w:r w:rsidR="00B2509F" w:rsidRPr="00B2509F">
                <w:rPr>
                  <w:rStyle w:val="Hyperlink"/>
                </w:rPr>
                <w:t xml:space="preserve">LAFS.8.L.3.4 </w:t>
              </w:r>
            </w:hyperlink>
          </w:p>
          <w:p w:rsidR="006218FC" w:rsidRPr="00BB0777" w:rsidRDefault="00123FF4" w:rsidP="006218FC">
            <w:pPr>
              <w:jc w:val="both"/>
              <w:rPr>
                <w:rFonts w:cstheme="minorHAnsi"/>
                <w:color w:val="FF0000"/>
              </w:rPr>
            </w:pPr>
            <w:r>
              <w:rPr>
                <w:rFonts w:cstheme="minorHAnsi"/>
                <w:noProof/>
                <w:color w:val="FF0000"/>
              </w:rPr>
              <mc:AlternateContent>
                <mc:Choice Requires="wps">
                  <w:drawing>
                    <wp:anchor distT="0" distB="0" distL="114300" distR="114300" simplePos="0" relativeHeight="251662336" behindDoc="0" locked="0" layoutInCell="1" allowOverlap="1" wp14:anchorId="6C1C54BD" wp14:editId="15EBBB84">
                      <wp:simplePos x="0" y="0"/>
                      <wp:positionH relativeFrom="column">
                        <wp:posOffset>4715580</wp:posOffset>
                      </wp:positionH>
                      <wp:positionV relativeFrom="paragraph">
                        <wp:posOffset>2484294</wp:posOffset>
                      </wp:positionV>
                      <wp:extent cx="2041742"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2041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C8F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1.3pt,195.6pt" to="532.0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pzgEAAAMEAAAOAAAAZHJzL2Uyb0RvYy54bWysU02P0zAQvSPxHyzft0mqCl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" strokecolor="black [3213]" strokeweight=".5pt">
                      <v:stroke joinstyle="miter"/>
                    </v:line>
                  </w:pict>
                </mc:Fallback>
              </mc:AlternateContent>
            </w:r>
          </w:p>
        </w:tc>
        <w:tc>
          <w:tcPr>
            <w:tcW w:w="3120" w:type="dxa"/>
            <w:tcBorders>
              <w:bottom w:val="nil"/>
              <w:right w:val="single" w:sz="24" w:space="0" w:color="auto"/>
            </w:tcBorders>
          </w:tcPr>
          <w:p w:rsidR="006218FC" w:rsidRPr="00473FBB" w:rsidRDefault="006218FC" w:rsidP="006218FC">
            <w:pPr>
              <w:rPr>
                <w:b/>
                <w:u w:val="single"/>
              </w:rPr>
            </w:pPr>
            <w:r w:rsidRPr="00473FBB">
              <w:rPr>
                <w:b/>
                <w:u w:val="single"/>
              </w:rPr>
              <w:t>Anchor Text*</w:t>
            </w:r>
          </w:p>
        </w:tc>
      </w:tr>
      <w:tr w:rsidR="006218FC" w:rsidTr="00BB0777">
        <w:trPr>
          <w:trHeight w:val="504"/>
        </w:trPr>
        <w:tc>
          <w:tcPr>
            <w:tcW w:w="2220" w:type="dxa"/>
            <w:vMerge/>
            <w:tcBorders>
              <w:left w:val="single" w:sz="24" w:space="0" w:color="auto"/>
            </w:tcBorders>
          </w:tcPr>
          <w:p w:rsidR="006218FC" w:rsidRPr="00BB0777" w:rsidRDefault="006218FC" w:rsidP="006218FC">
            <w:pPr>
              <w:jc w:val="center"/>
            </w:pPr>
          </w:p>
        </w:tc>
        <w:tc>
          <w:tcPr>
            <w:tcW w:w="7560" w:type="dxa"/>
            <w:vMerge/>
          </w:tcPr>
          <w:p w:rsidR="006218FC" w:rsidRPr="00BB0777" w:rsidRDefault="006218FC" w:rsidP="006218FC"/>
        </w:tc>
        <w:tc>
          <w:tcPr>
            <w:tcW w:w="3120" w:type="dxa"/>
            <w:tcBorders>
              <w:top w:val="nil"/>
              <w:bottom w:val="nil"/>
              <w:right w:val="single" w:sz="24" w:space="0" w:color="auto"/>
            </w:tcBorders>
          </w:tcPr>
          <w:p w:rsidR="00B2509F" w:rsidRDefault="007B487B" w:rsidP="000A3756">
            <w:r w:rsidRPr="00644C22">
              <w:t xml:space="preserve"> </w:t>
            </w:r>
            <w:r w:rsidR="00B2509F" w:rsidRPr="00644C22">
              <w:t>“My Favorite Chaperone”</w:t>
            </w:r>
            <w:r w:rsidR="00B2509F">
              <w:t xml:space="preserve"> </w:t>
            </w:r>
          </w:p>
          <w:p w:rsidR="006218FC" w:rsidRPr="00BB0777" w:rsidRDefault="00025AB7" w:rsidP="000A3756">
            <w:r>
              <w:t>(p</w:t>
            </w:r>
            <w:r w:rsidR="00B2509F">
              <w:t>g</w:t>
            </w:r>
            <w:r>
              <w:t>.</w:t>
            </w:r>
            <w:r w:rsidR="00B2509F">
              <w:t xml:space="preserve"> 3)</w:t>
            </w:r>
          </w:p>
          <w:p w:rsidR="006218FC" w:rsidRDefault="006218FC" w:rsidP="006218FC"/>
          <w:p w:rsidR="006218FC" w:rsidRDefault="006218FC" w:rsidP="006218FC">
            <w:pPr>
              <w:rPr>
                <w:b/>
              </w:rPr>
            </w:pPr>
            <w:r>
              <w:rPr>
                <w:b/>
              </w:rPr>
              <w:t>Reading/ Writing Support for Students:</w:t>
            </w:r>
          </w:p>
          <w:p w:rsidR="007B487B" w:rsidRDefault="007B487B" w:rsidP="006218FC">
            <w:pPr>
              <w:rPr>
                <w:b/>
              </w:rPr>
            </w:pPr>
          </w:p>
          <w:p w:rsidR="007B487B" w:rsidRDefault="00186305" w:rsidP="006218FC">
            <w:pPr>
              <w:rPr>
                <w:b/>
              </w:rPr>
            </w:pPr>
            <w:hyperlink r:id="rId25" w:history="1">
              <w:r w:rsidR="007B487B" w:rsidRPr="007B487B">
                <w:rPr>
                  <w:rStyle w:val="Hyperlink"/>
                  <w:b/>
                </w:rPr>
                <w:t>All Aboard the Central Ideas Express!</w:t>
              </w:r>
            </w:hyperlink>
          </w:p>
          <w:p w:rsidR="007B487B" w:rsidRDefault="007B487B" w:rsidP="006218FC">
            <w:r w:rsidRPr="007B487B">
              <w:t>(</w:t>
            </w:r>
            <w:r>
              <w:t>Students can practice</w:t>
            </w:r>
            <w:r>
              <w:rPr>
                <w:rStyle w:val="cfontsizedescription"/>
              </w:rPr>
              <w:t xml:space="preserve"> how to find the central ideas of informational texts and learn about topics, central ideas, supporting details, and summaries.</w:t>
            </w:r>
            <w:r w:rsidRPr="007B487B">
              <w:t>)</w:t>
            </w:r>
          </w:p>
          <w:p w:rsidR="007B487B" w:rsidRDefault="007B487B" w:rsidP="006218FC"/>
          <w:p w:rsidR="00FC3C67" w:rsidRPr="00FC3C67" w:rsidRDefault="00186305" w:rsidP="006218FC">
            <w:pPr>
              <w:rPr>
                <w:rStyle w:val="cfontsizedescription"/>
                <w:b/>
              </w:rPr>
            </w:pPr>
            <w:hyperlink r:id="rId26" w:history="1">
              <w:r w:rsidR="00FC3C67" w:rsidRPr="00FC3C67">
                <w:rPr>
                  <w:rStyle w:val="Hyperlink"/>
                  <w:b/>
                </w:rPr>
                <w:t>Extreme Writing Makeover</w:t>
              </w:r>
            </w:hyperlink>
          </w:p>
          <w:p w:rsidR="00FC3C67" w:rsidRDefault="00FC3C67" w:rsidP="006218FC">
            <w:pPr>
              <w:rPr>
                <w:rStyle w:val="cfontsizedescription"/>
              </w:rPr>
            </w:pPr>
            <w:r>
              <w:rPr>
                <w:rStyle w:val="cfontsizedescription"/>
              </w:rPr>
              <w:t>(Students w</w:t>
            </w:r>
            <w:r w:rsidR="007B487B">
              <w:rPr>
                <w:rStyle w:val="cfontsizedescription"/>
              </w:rPr>
              <w:t xml:space="preserve">ill learn about revision and editing techniques to proof and refine </w:t>
            </w:r>
            <w:r>
              <w:rPr>
                <w:rStyle w:val="cfontsizedescription"/>
              </w:rPr>
              <w:t xml:space="preserve">their </w:t>
            </w:r>
            <w:r w:rsidR="007B487B">
              <w:rPr>
                <w:rStyle w:val="cfontsizedescription"/>
              </w:rPr>
              <w:t>writing.</w:t>
            </w:r>
            <w:r>
              <w:rPr>
                <w:rStyle w:val="cfontsizedescription"/>
              </w:rPr>
              <w:t>)</w:t>
            </w:r>
          </w:p>
          <w:p w:rsidR="006218FC" w:rsidRPr="00BB0777" w:rsidRDefault="006218FC" w:rsidP="006218FC"/>
          <w:p w:rsidR="006218FC" w:rsidRPr="006218FC" w:rsidRDefault="006218FC" w:rsidP="006218FC">
            <w:pPr>
              <w:rPr>
                <w:b/>
                <w:u w:val="single"/>
              </w:rPr>
            </w:pPr>
            <w:r w:rsidRPr="006218FC">
              <w:rPr>
                <w:b/>
                <w:u w:val="single"/>
              </w:rPr>
              <w:t>Sample Writing Task:</w:t>
            </w:r>
          </w:p>
          <w:p w:rsidR="006218FC" w:rsidRPr="00BB0777" w:rsidRDefault="00626C20" w:rsidP="00626C20">
            <w:r>
              <w:rPr>
                <w:noProof/>
              </w:rPr>
              <mc:AlternateContent>
                <mc:Choice Requires="wps">
                  <w:drawing>
                    <wp:anchor distT="0" distB="0" distL="114300" distR="114300" simplePos="0" relativeHeight="251664384" behindDoc="0" locked="0" layoutInCell="1" allowOverlap="1">
                      <wp:simplePos x="0" y="0"/>
                      <wp:positionH relativeFrom="column">
                        <wp:posOffset>-61964</wp:posOffset>
                      </wp:positionH>
                      <wp:positionV relativeFrom="paragraph">
                        <wp:posOffset>1168666</wp:posOffset>
                      </wp:positionV>
                      <wp:extent cx="1964485" cy="23598"/>
                      <wp:effectExtent l="0" t="0" r="36195" b="33655"/>
                      <wp:wrapNone/>
                      <wp:docPr id="2" name="Straight Connector 2"/>
                      <wp:cNvGraphicFramePr/>
                      <a:graphic xmlns:a="http://schemas.openxmlformats.org/drawingml/2006/main">
                        <a:graphicData uri="http://schemas.microsoft.com/office/word/2010/wordprocessingShape">
                          <wps:wsp>
                            <wps:cNvCnPr/>
                            <wps:spPr>
                              <a:xfrm flipV="1">
                                <a:off x="0" y="0"/>
                                <a:ext cx="1964485" cy="235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BE3E7"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9pt,92pt" to="149.8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" strokecolor="black [3213]" strokeweight=".5pt">
                      <v:stroke joinstyle="miter"/>
                    </v:line>
                  </w:pict>
                </mc:Fallback>
              </mc:AlternateContent>
            </w:r>
            <w:r w:rsidR="00B2509F">
              <w:t>Based on the texts you read in class, write several paragraphs (or an informational essay) that explains the best ways for people from other co</w:t>
            </w:r>
            <w:r w:rsidR="007B487B">
              <w:t>untries to adjust to a new life in the United States.</w:t>
            </w:r>
          </w:p>
        </w:tc>
      </w:tr>
      <w:tr w:rsidR="006218FC" w:rsidTr="00737237">
        <w:trPr>
          <w:trHeight w:val="260"/>
        </w:trPr>
        <w:tc>
          <w:tcPr>
            <w:tcW w:w="2220" w:type="dxa"/>
            <w:vMerge/>
            <w:tcBorders>
              <w:left w:val="single" w:sz="24" w:space="0" w:color="auto"/>
            </w:tcBorders>
          </w:tcPr>
          <w:p w:rsidR="006218FC" w:rsidRPr="00BB0777" w:rsidRDefault="006218FC" w:rsidP="006218FC">
            <w:pPr>
              <w:jc w:val="center"/>
            </w:pPr>
          </w:p>
        </w:tc>
        <w:tc>
          <w:tcPr>
            <w:tcW w:w="7560" w:type="dxa"/>
            <w:vMerge/>
          </w:tcPr>
          <w:p w:rsidR="006218FC" w:rsidRPr="00BB0777" w:rsidRDefault="006218FC" w:rsidP="006218FC"/>
        </w:tc>
        <w:tc>
          <w:tcPr>
            <w:tcW w:w="3120" w:type="dxa"/>
            <w:tcBorders>
              <w:top w:val="nil"/>
              <w:bottom w:val="nil"/>
              <w:right w:val="single" w:sz="24" w:space="0" w:color="auto"/>
            </w:tcBorders>
          </w:tcPr>
          <w:p w:rsidR="006218FC" w:rsidRPr="00BB0777" w:rsidRDefault="006218FC" w:rsidP="006218FC"/>
        </w:tc>
      </w:tr>
      <w:tr w:rsidR="006218FC" w:rsidTr="00BB0777">
        <w:trPr>
          <w:trHeight w:val="360"/>
        </w:trPr>
        <w:tc>
          <w:tcPr>
            <w:tcW w:w="2220" w:type="dxa"/>
            <w:vMerge w:val="restart"/>
            <w:tcBorders>
              <w:top w:val="single" w:sz="24" w:space="0" w:color="auto"/>
              <w:left w:val="single" w:sz="24" w:space="0" w:color="auto"/>
            </w:tcBorders>
            <w:vAlign w:val="center"/>
          </w:tcPr>
          <w:p w:rsidR="006218FC" w:rsidRPr="000661BF" w:rsidRDefault="006218FC" w:rsidP="006218FC">
            <w:pPr>
              <w:jc w:val="center"/>
              <w:rPr>
                <w:b/>
              </w:rPr>
            </w:pPr>
            <w:r w:rsidRPr="000661BF">
              <w:rPr>
                <w:b/>
              </w:rPr>
              <w:t>Quarter 2</w:t>
            </w:r>
          </w:p>
          <w:p w:rsidR="006218FC" w:rsidRPr="000661BF" w:rsidRDefault="006218FC" w:rsidP="006218FC">
            <w:pPr>
              <w:jc w:val="center"/>
              <w:rPr>
                <w:b/>
                <w:sz w:val="18"/>
                <w:szCs w:val="18"/>
              </w:rPr>
            </w:pPr>
            <w:r w:rsidRPr="000661BF">
              <w:rPr>
                <w:b/>
                <w:sz w:val="18"/>
                <w:szCs w:val="18"/>
              </w:rPr>
              <w:t>Oct 20 – Dec 18</w:t>
            </w:r>
          </w:p>
          <w:p w:rsidR="006218FC" w:rsidRPr="00BB0777" w:rsidRDefault="006218FC" w:rsidP="006218FC">
            <w:pPr>
              <w:jc w:val="center"/>
            </w:pPr>
          </w:p>
        </w:tc>
        <w:tc>
          <w:tcPr>
            <w:tcW w:w="7560" w:type="dxa"/>
            <w:tcBorders>
              <w:top w:val="single" w:sz="24" w:space="0" w:color="auto"/>
              <w:bottom w:val="single" w:sz="8" w:space="0" w:color="auto"/>
            </w:tcBorders>
            <w:shd w:val="clear" w:color="auto" w:fill="FFC000"/>
            <w:vAlign w:val="center"/>
          </w:tcPr>
          <w:p w:rsidR="006218FC" w:rsidRPr="0045508D" w:rsidRDefault="003B6718" w:rsidP="006218FC">
            <w:pPr>
              <w:jc w:val="center"/>
              <w:rPr>
                <w:b/>
              </w:rPr>
            </w:pPr>
            <w:r>
              <w:rPr>
                <w:b/>
              </w:rPr>
              <w:t xml:space="preserve">Key </w:t>
            </w:r>
            <w:r w:rsidR="006218FC" w:rsidRPr="0045508D">
              <w:rPr>
                <w:b/>
              </w:rPr>
              <w:t>Standards Covered</w:t>
            </w:r>
          </w:p>
        </w:tc>
        <w:tc>
          <w:tcPr>
            <w:tcW w:w="3120" w:type="dxa"/>
            <w:tcBorders>
              <w:top w:val="single" w:sz="24" w:space="0" w:color="auto"/>
              <w:bottom w:val="single" w:sz="8" w:space="0" w:color="auto"/>
              <w:right w:val="single" w:sz="24" w:space="0" w:color="auto"/>
            </w:tcBorders>
            <w:shd w:val="clear" w:color="auto" w:fill="FFC000"/>
            <w:vAlign w:val="center"/>
          </w:tcPr>
          <w:p w:rsidR="006218FC" w:rsidRPr="0045508D" w:rsidRDefault="006218FC" w:rsidP="006218FC">
            <w:pPr>
              <w:jc w:val="center"/>
              <w:rPr>
                <w:b/>
              </w:rPr>
            </w:pPr>
            <w:r w:rsidRPr="0045508D">
              <w:rPr>
                <w:b/>
              </w:rPr>
              <w:t>Examples of Resources</w:t>
            </w:r>
          </w:p>
        </w:tc>
      </w:tr>
      <w:tr w:rsidR="006218FC" w:rsidTr="00BB0777">
        <w:trPr>
          <w:trHeight w:val="4636"/>
        </w:trPr>
        <w:tc>
          <w:tcPr>
            <w:tcW w:w="2220" w:type="dxa"/>
            <w:vMerge/>
            <w:tcBorders>
              <w:left w:val="single" w:sz="24" w:space="0" w:color="auto"/>
            </w:tcBorders>
          </w:tcPr>
          <w:p w:rsidR="006218FC" w:rsidRPr="00BB0777" w:rsidRDefault="006218FC" w:rsidP="006218FC">
            <w:pPr>
              <w:jc w:val="center"/>
            </w:pPr>
          </w:p>
        </w:tc>
        <w:tc>
          <w:tcPr>
            <w:tcW w:w="7560" w:type="dxa"/>
            <w:tcBorders>
              <w:top w:val="single" w:sz="8" w:space="0" w:color="auto"/>
            </w:tcBorders>
          </w:tcPr>
          <w:p w:rsidR="008D7024" w:rsidRPr="006218FC" w:rsidRDefault="008D7024" w:rsidP="008D7024">
            <w:pPr>
              <w:pStyle w:val="ListParagraph"/>
              <w:rPr>
                <w:b/>
              </w:rPr>
            </w:pPr>
            <w:r w:rsidRPr="006218FC">
              <w:rPr>
                <w:b/>
              </w:rPr>
              <w:t>Students will be able to :</w:t>
            </w:r>
          </w:p>
          <w:p w:rsidR="008D7024" w:rsidRDefault="008D7024" w:rsidP="008D7024">
            <w:pPr>
              <w:pStyle w:val="ListParagraph"/>
            </w:pPr>
          </w:p>
          <w:p w:rsidR="00FC3C67" w:rsidRDefault="00FC3C67" w:rsidP="006218FC">
            <w:pPr>
              <w:pStyle w:val="ListParagraph"/>
              <w:numPr>
                <w:ilvl w:val="0"/>
                <w:numId w:val="8"/>
              </w:numPr>
            </w:pPr>
            <w:r w:rsidRPr="004C30AF">
              <w:t>Cite and explain text evidence to support analysis of what is written explicitly, as well as making inferences from the text.</w:t>
            </w:r>
            <w:r w:rsidR="00CA38DF">
              <w:t xml:space="preserve"> </w:t>
            </w:r>
            <w:hyperlink r:id="rId27" w:tgtFrame="_top" w:history="1">
              <w:r w:rsidR="00CA38DF">
                <w:rPr>
                  <w:rStyle w:val="Hyperlink"/>
                </w:rPr>
                <w:t xml:space="preserve">LAFS.8.RI.1.1 </w:t>
              </w:r>
            </w:hyperlink>
            <w:r w:rsidR="00CA38DF">
              <w:t xml:space="preserve"> </w:t>
            </w:r>
            <w:hyperlink r:id="rId28" w:tgtFrame="_top" w:history="1">
              <w:r w:rsidR="00CA38DF">
                <w:rPr>
                  <w:rStyle w:val="Hyperlink"/>
                </w:rPr>
                <w:t xml:space="preserve">LAFS.8.RL.1.1 </w:t>
              </w:r>
            </w:hyperlink>
          </w:p>
          <w:p w:rsidR="006218FC" w:rsidRDefault="00FC3C67" w:rsidP="006218FC">
            <w:pPr>
              <w:pStyle w:val="ListParagraph"/>
              <w:numPr>
                <w:ilvl w:val="0"/>
                <w:numId w:val="8"/>
              </w:numPr>
            </w:pPr>
            <w:r w:rsidRPr="00FC3C67">
              <w:t>Determine theme or central idea of a text and analyze how it develops over the course of the text.</w:t>
            </w:r>
            <w:r w:rsidR="00CA38DF">
              <w:t xml:space="preserve"> </w:t>
            </w:r>
            <w:hyperlink r:id="rId29" w:tgtFrame="_top" w:history="1">
              <w:r w:rsidR="00CA38DF">
                <w:rPr>
                  <w:rStyle w:val="Hyperlink"/>
                </w:rPr>
                <w:t xml:space="preserve">LAFS.8.RL.1.2 </w:t>
              </w:r>
            </w:hyperlink>
            <w:r w:rsidR="00CA38DF">
              <w:t xml:space="preserve"> </w:t>
            </w:r>
            <w:hyperlink r:id="rId30" w:tgtFrame="_top" w:history="1">
              <w:r w:rsidR="00CA38DF">
                <w:rPr>
                  <w:rStyle w:val="Hyperlink"/>
                </w:rPr>
                <w:t xml:space="preserve">LAFS.8.RI.1.2 </w:t>
              </w:r>
            </w:hyperlink>
          </w:p>
          <w:p w:rsidR="00FC3C67" w:rsidRDefault="00FC3C67" w:rsidP="006218FC">
            <w:pPr>
              <w:pStyle w:val="ListParagraph"/>
              <w:numPr>
                <w:ilvl w:val="0"/>
                <w:numId w:val="8"/>
              </w:numPr>
            </w:pPr>
            <w:r w:rsidRPr="00FC3C67">
              <w:t>Analyze how particular elements of a story or drama interact (how setting shapes the characters or plot).</w:t>
            </w:r>
            <w:r w:rsidR="00CA38DF">
              <w:t xml:space="preserve"> </w:t>
            </w:r>
            <w:hyperlink r:id="rId31" w:tgtFrame="_top" w:history="1">
              <w:r w:rsidR="00CA38DF" w:rsidRPr="00CA38DF">
                <w:rPr>
                  <w:rStyle w:val="Hyperlink"/>
                </w:rPr>
                <w:t xml:space="preserve">LAFS.8.RL.1.3 </w:t>
              </w:r>
            </w:hyperlink>
            <w:r w:rsidR="00CA38DF">
              <w:t xml:space="preserve"> </w:t>
            </w:r>
          </w:p>
          <w:p w:rsidR="007F5EE4" w:rsidRDefault="007F5EE4" w:rsidP="006218FC">
            <w:pPr>
              <w:pStyle w:val="ListParagraph"/>
              <w:numPr>
                <w:ilvl w:val="0"/>
                <w:numId w:val="8"/>
              </w:numPr>
            </w:pPr>
            <w:r w:rsidRPr="007F5EE4">
              <w:t>Analyze how an author develops and contrasts the points of view of different characters or narrators in a text.</w:t>
            </w:r>
            <w:r w:rsidR="00CA38DF">
              <w:t xml:space="preserve"> </w:t>
            </w:r>
            <w:hyperlink r:id="rId32" w:tgtFrame="_top" w:history="1">
              <w:r w:rsidR="00CA38DF" w:rsidRPr="00CA38DF">
                <w:rPr>
                  <w:rStyle w:val="Hyperlink"/>
                </w:rPr>
                <w:t xml:space="preserve">LAFS.8.RL.2.6 </w:t>
              </w:r>
            </w:hyperlink>
          </w:p>
          <w:p w:rsidR="007F5EE4" w:rsidRDefault="007F5EE4" w:rsidP="006218FC">
            <w:pPr>
              <w:pStyle w:val="ListParagraph"/>
              <w:numPr>
                <w:ilvl w:val="0"/>
                <w:numId w:val="8"/>
              </w:numPr>
            </w:pPr>
            <w:r w:rsidRPr="007F5EE4">
              <w:t>Determine an author’s point of view or purpose in a text.  Analyze how the author distinguishes his or her position from that of others.</w:t>
            </w:r>
            <w:r w:rsidR="00CA38DF">
              <w:t xml:space="preserve"> </w:t>
            </w:r>
            <w:hyperlink r:id="rId33" w:tgtFrame="_top" w:history="1">
              <w:r w:rsidR="00CA38DF" w:rsidRPr="00CA38DF">
                <w:rPr>
                  <w:rStyle w:val="Hyperlink"/>
                </w:rPr>
                <w:t xml:space="preserve">LAFS.8.RI.2.6 </w:t>
              </w:r>
            </w:hyperlink>
          </w:p>
          <w:p w:rsidR="007F5EE4" w:rsidRDefault="007F5EE4" w:rsidP="006218FC">
            <w:pPr>
              <w:pStyle w:val="ListParagraph"/>
              <w:numPr>
                <w:ilvl w:val="0"/>
                <w:numId w:val="8"/>
              </w:numPr>
            </w:pPr>
            <w:r w:rsidRPr="007F5EE4">
              <w:t>Trace and evaluate the argument and specific claims in a text.  Assess whether the reasoning is sound and the evidence is relevant and sufficient to support the claims.</w:t>
            </w:r>
            <w:r w:rsidR="00CA38DF">
              <w:t xml:space="preserve"> </w:t>
            </w:r>
            <w:hyperlink r:id="rId34" w:tgtFrame="_top" w:history="1">
              <w:r w:rsidR="00CA38DF" w:rsidRPr="00CA38DF">
                <w:rPr>
                  <w:rStyle w:val="Hyperlink"/>
                </w:rPr>
                <w:t xml:space="preserve">LAFS.8.W.1.1 </w:t>
              </w:r>
            </w:hyperlink>
          </w:p>
          <w:p w:rsidR="007F5EE4" w:rsidRDefault="007F5EE4" w:rsidP="006218FC">
            <w:pPr>
              <w:pStyle w:val="ListParagraph"/>
              <w:numPr>
                <w:ilvl w:val="0"/>
                <w:numId w:val="8"/>
              </w:numPr>
            </w:pPr>
            <w:r w:rsidRPr="007F5EE4">
              <w:t>Write arguments to support claims with clear reasons and relevant evidence.</w:t>
            </w:r>
            <w:r w:rsidR="00CA38DF">
              <w:t xml:space="preserve"> </w:t>
            </w:r>
            <w:hyperlink r:id="rId35" w:tgtFrame="_top" w:history="1">
              <w:r w:rsidR="00CA38DF" w:rsidRPr="00CA38DF">
                <w:rPr>
                  <w:rStyle w:val="Hyperlink"/>
                </w:rPr>
                <w:t xml:space="preserve">LAFS.8.RI.3.8 </w:t>
              </w:r>
            </w:hyperlink>
          </w:p>
          <w:p w:rsidR="007F5EE4" w:rsidRDefault="007F5EE4" w:rsidP="006218FC">
            <w:pPr>
              <w:pStyle w:val="ListParagraph"/>
              <w:numPr>
                <w:ilvl w:val="0"/>
                <w:numId w:val="8"/>
              </w:numPr>
            </w:pPr>
            <w:r w:rsidRPr="007F5EE4">
              <w:t xml:space="preserve">Understand and use </w:t>
            </w:r>
            <w:proofErr w:type="spellStart"/>
            <w:r w:rsidRPr="007F5EE4">
              <w:t>verbals</w:t>
            </w:r>
            <w:proofErr w:type="spellEnd"/>
            <w:r w:rsidRPr="007F5EE4">
              <w:t xml:space="preserve"> (gerunds, participles, and infinitives).</w:t>
            </w:r>
            <w:r w:rsidR="00CA38DF">
              <w:t xml:space="preserve"> </w:t>
            </w:r>
            <w:hyperlink r:id="rId36" w:tgtFrame="_top" w:history="1">
              <w:r w:rsidR="00CA38DF" w:rsidRPr="00CA38DF">
                <w:rPr>
                  <w:rStyle w:val="Hyperlink"/>
                </w:rPr>
                <w:t xml:space="preserve">LAFS.8.L.1.1 </w:t>
              </w:r>
            </w:hyperlink>
          </w:p>
          <w:p w:rsidR="00D703D3" w:rsidRDefault="00D703D3" w:rsidP="00D703D3">
            <w:pPr>
              <w:pStyle w:val="ListParagraph"/>
            </w:pPr>
          </w:p>
          <w:p w:rsidR="00D703D3" w:rsidRDefault="00D703D3" w:rsidP="00D703D3">
            <w:pPr>
              <w:pStyle w:val="ListParagraph"/>
            </w:pPr>
          </w:p>
          <w:p w:rsidR="001B5751" w:rsidRDefault="001B5751" w:rsidP="00D703D3">
            <w:pPr>
              <w:pStyle w:val="ListParagraph"/>
            </w:pPr>
          </w:p>
          <w:p w:rsidR="001B5751" w:rsidRDefault="001B5751" w:rsidP="00D703D3">
            <w:pPr>
              <w:pStyle w:val="ListParagraph"/>
            </w:pPr>
          </w:p>
          <w:p w:rsidR="001B5751" w:rsidRDefault="001B5751" w:rsidP="00D703D3">
            <w:pPr>
              <w:pStyle w:val="ListParagraph"/>
            </w:pPr>
          </w:p>
          <w:p w:rsidR="001B5751" w:rsidRDefault="001B5751" w:rsidP="00D703D3">
            <w:pPr>
              <w:pStyle w:val="ListParagraph"/>
            </w:pPr>
          </w:p>
          <w:p w:rsidR="001B5751" w:rsidRDefault="001B5751" w:rsidP="00D703D3">
            <w:pPr>
              <w:pStyle w:val="ListParagraph"/>
            </w:pPr>
          </w:p>
          <w:p w:rsidR="001B5751" w:rsidRPr="00BB0777" w:rsidRDefault="001B5751" w:rsidP="00D703D3">
            <w:pPr>
              <w:pStyle w:val="ListParagraph"/>
            </w:pPr>
          </w:p>
        </w:tc>
        <w:tc>
          <w:tcPr>
            <w:tcW w:w="3120" w:type="dxa"/>
            <w:tcBorders>
              <w:top w:val="single" w:sz="8" w:space="0" w:color="auto"/>
              <w:right w:val="single" w:sz="24" w:space="0" w:color="auto"/>
            </w:tcBorders>
          </w:tcPr>
          <w:p w:rsidR="006218FC" w:rsidRDefault="006218FC" w:rsidP="006218FC">
            <w:r w:rsidRPr="00473FBB">
              <w:rPr>
                <w:b/>
                <w:u w:val="single"/>
              </w:rPr>
              <w:t>Anchor Text*</w:t>
            </w:r>
            <w:r>
              <w:t xml:space="preserve"> </w:t>
            </w:r>
          </w:p>
          <w:p w:rsidR="00025AB7" w:rsidRDefault="00025AB7" w:rsidP="006218FC"/>
          <w:p w:rsidR="006218FC" w:rsidRDefault="006218FC" w:rsidP="006218FC">
            <w:r>
              <w:t>“</w:t>
            </w:r>
            <w:r w:rsidR="007F5EE4" w:rsidRPr="004A4FFF">
              <w:t>The Tell-Tale Heart</w:t>
            </w:r>
            <w:r>
              <w:t xml:space="preserve">” </w:t>
            </w:r>
            <w:r w:rsidR="007F5EE4">
              <w:t>by Edgar Allan Poe (Page 89)</w:t>
            </w:r>
          </w:p>
          <w:p w:rsidR="007F5EE4" w:rsidRDefault="007F5EE4" w:rsidP="006218FC">
            <w:pPr>
              <w:rPr>
                <w:b/>
              </w:rPr>
            </w:pPr>
          </w:p>
          <w:p w:rsidR="006218FC" w:rsidRDefault="006218FC" w:rsidP="006218FC">
            <w:pPr>
              <w:rPr>
                <w:b/>
              </w:rPr>
            </w:pPr>
            <w:r w:rsidRPr="00CD210F">
              <w:rPr>
                <w:b/>
                <w:u w:val="single"/>
              </w:rPr>
              <w:t>Reading Support for Students</w:t>
            </w:r>
            <w:r>
              <w:rPr>
                <w:b/>
              </w:rPr>
              <w:t>:</w:t>
            </w:r>
          </w:p>
          <w:p w:rsidR="00025AB7" w:rsidRDefault="007C0C64" w:rsidP="006218FC">
            <w:pPr>
              <w:rPr>
                <w:b/>
              </w:rPr>
            </w:pPr>
            <w:r>
              <w:rPr>
                <w:b/>
              </w:rPr>
              <w:t xml:space="preserve"> </w:t>
            </w:r>
          </w:p>
          <w:p w:rsidR="00764457" w:rsidRDefault="00186305" w:rsidP="006218FC">
            <w:pPr>
              <w:rPr>
                <w:b/>
              </w:rPr>
            </w:pPr>
            <w:hyperlink r:id="rId37" w:history="1">
              <w:r w:rsidR="007F5EE4" w:rsidRPr="007F5EE4">
                <w:rPr>
                  <w:rStyle w:val="Hyperlink"/>
                  <w:b/>
                </w:rPr>
                <w:t>Story Structure: Many Paths</w:t>
              </w:r>
            </w:hyperlink>
          </w:p>
          <w:p w:rsidR="007F5EE4" w:rsidRDefault="007C0C64" w:rsidP="006218FC">
            <w:r w:rsidRPr="00386442">
              <w:t>(</w:t>
            </w:r>
            <w:r w:rsidR="007F5EE4">
              <w:rPr>
                <w:rStyle w:val="cfontsizedescription"/>
              </w:rPr>
              <w:t xml:space="preserve">From linear and nonlinear structures to open and closed endings, </w:t>
            </w:r>
            <w:r w:rsidR="00CA38DF">
              <w:rPr>
                <w:rStyle w:val="cfontsizedescription"/>
              </w:rPr>
              <w:t xml:space="preserve">students will </w:t>
            </w:r>
            <w:r w:rsidR="007F5EE4">
              <w:rPr>
                <w:rStyle w:val="cfontsizedescription"/>
              </w:rPr>
              <w:t>learn how authors use story structure to bring style to their storytelling.</w:t>
            </w:r>
          </w:p>
          <w:p w:rsidR="007F5EE4" w:rsidRDefault="007F5EE4" w:rsidP="006218FC"/>
          <w:p w:rsidR="00CA38DF" w:rsidRPr="00CA38DF" w:rsidRDefault="00186305" w:rsidP="006218FC">
            <w:pPr>
              <w:rPr>
                <w:rStyle w:val="cfontsizedescription"/>
                <w:b/>
              </w:rPr>
            </w:pPr>
            <w:hyperlink r:id="rId38" w:history="1">
              <w:r w:rsidR="00CA38DF" w:rsidRPr="00CA38DF">
                <w:rPr>
                  <w:rStyle w:val="Hyperlink"/>
                  <w:b/>
                </w:rPr>
                <w:t xml:space="preserve">Verbs and </w:t>
              </w:r>
              <w:proofErr w:type="spellStart"/>
              <w:r w:rsidR="00CA38DF" w:rsidRPr="00CA38DF">
                <w:rPr>
                  <w:rStyle w:val="Hyperlink"/>
                  <w:b/>
                </w:rPr>
                <w:t>Verbals</w:t>
              </w:r>
              <w:proofErr w:type="spellEnd"/>
              <w:r w:rsidR="00CA38DF" w:rsidRPr="00CA38DF">
                <w:rPr>
                  <w:rStyle w:val="Hyperlink"/>
                  <w:b/>
                </w:rPr>
                <w:t>!</w:t>
              </w:r>
            </w:hyperlink>
            <w:r w:rsidR="00CA38DF" w:rsidRPr="00CA38DF">
              <w:rPr>
                <w:rStyle w:val="cfontsizedescription"/>
                <w:b/>
              </w:rPr>
              <w:t xml:space="preserve"> </w:t>
            </w:r>
          </w:p>
          <w:p w:rsidR="00CA38DF" w:rsidRDefault="00186305" w:rsidP="006218FC">
            <w:r>
              <w:rPr>
                <w:rStyle w:val="cfontsizedescription"/>
              </w:rPr>
              <w:t>(</w:t>
            </w:r>
            <w:r w:rsidR="00CA38DF">
              <w:rPr>
                <w:rStyle w:val="cfontsizedescription"/>
              </w:rPr>
              <w:t xml:space="preserve">This is a comprehensive guide to verbs and </w:t>
            </w:r>
            <w:proofErr w:type="spellStart"/>
            <w:r w:rsidR="00CA38DF">
              <w:rPr>
                <w:rStyle w:val="cfontsizedescription"/>
              </w:rPr>
              <w:t>verbals</w:t>
            </w:r>
            <w:proofErr w:type="spellEnd"/>
            <w:r w:rsidR="00D703D3">
              <w:rPr>
                <w:rStyle w:val="cfontsizedescription"/>
              </w:rPr>
              <w:t xml:space="preserve"> with n</w:t>
            </w:r>
            <w:r w:rsidR="00CA38DF">
              <w:rPr>
                <w:rStyle w:val="cfontsizedescription"/>
              </w:rPr>
              <w:t>umerous interactive quizzes</w:t>
            </w:r>
            <w:r w:rsidR="00D703D3">
              <w:rPr>
                <w:rStyle w:val="cfontsizedescription"/>
              </w:rPr>
              <w:t>.</w:t>
            </w:r>
            <w:r>
              <w:rPr>
                <w:rStyle w:val="cfontsizedescription"/>
              </w:rPr>
              <w:t>)</w:t>
            </w:r>
            <w:r w:rsidR="00CA38DF">
              <w:rPr>
                <w:rStyle w:val="cfontsizedescription"/>
              </w:rPr>
              <w:t> </w:t>
            </w:r>
          </w:p>
          <w:p w:rsidR="007F5EE4" w:rsidRPr="00386442" w:rsidRDefault="007F5EE4" w:rsidP="006218FC"/>
          <w:p w:rsidR="006218FC" w:rsidRDefault="006218FC" w:rsidP="006218FC">
            <w:pPr>
              <w:rPr>
                <w:b/>
                <w:u w:val="single"/>
              </w:rPr>
            </w:pPr>
            <w:r w:rsidRPr="00CD210F">
              <w:rPr>
                <w:b/>
                <w:u w:val="single"/>
              </w:rPr>
              <w:t>Sample Writing Task:</w:t>
            </w:r>
          </w:p>
          <w:p w:rsidR="00CD210F" w:rsidRPr="00CD210F" w:rsidRDefault="00CD210F" w:rsidP="006218FC">
            <w:pPr>
              <w:rPr>
                <w:b/>
                <w:u w:val="single"/>
              </w:rPr>
            </w:pPr>
            <w:r w:rsidRPr="00386442">
              <w:t xml:space="preserve">Write multiple paragraphs (or an </w:t>
            </w:r>
            <w:r w:rsidR="007F5EE4">
              <w:t>extended essay</w:t>
            </w:r>
            <w:r w:rsidRPr="00386442">
              <w:t xml:space="preserve">) that </w:t>
            </w:r>
            <w:r w:rsidR="007F5EE4">
              <w:t>analyzes the use of literary tools such as suspense, setting, and plot in the construction of a story in the horror genre. Use evidence from the text to support your analysis.</w:t>
            </w:r>
          </w:p>
          <w:p w:rsidR="006218FC" w:rsidRDefault="006218FC" w:rsidP="006218FC"/>
          <w:p w:rsidR="00626C20" w:rsidRDefault="00626C20" w:rsidP="006218FC"/>
          <w:p w:rsidR="00626C20" w:rsidRDefault="00626C20" w:rsidP="006218FC"/>
          <w:p w:rsidR="00626C20" w:rsidRDefault="00626C20" w:rsidP="006218FC"/>
        </w:tc>
      </w:tr>
      <w:tr w:rsidR="006218FC" w:rsidTr="001935F8">
        <w:trPr>
          <w:trHeight w:val="360"/>
        </w:trPr>
        <w:tc>
          <w:tcPr>
            <w:tcW w:w="2220" w:type="dxa"/>
            <w:vMerge w:val="restart"/>
            <w:tcBorders>
              <w:top w:val="single" w:sz="24" w:space="0" w:color="auto"/>
              <w:left w:val="single" w:sz="24" w:space="0" w:color="auto"/>
            </w:tcBorders>
            <w:vAlign w:val="center"/>
          </w:tcPr>
          <w:p w:rsidR="006218FC" w:rsidRPr="000661BF" w:rsidRDefault="006218FC" w:rsidP="006218FC">
            <w:pPr>
              <w:jc w:val="center"/>
              <w:rPr>
                <w:b/>
              </w:rPr>
            </w:pPr>
            <w:r w:rsidRPr="000661BF">
              <w:rPr>
                <w:b/>
              </w:rPr>
              <w:lastRenderedPageBreak/>
              <w:t>Quarter 3</w:t>
            </w:r>
          </w:p>
          <w:p w:rsidR="006218FC" w:rsidRPr="000661BF" w:rsidRDefault="006218FC" w:rsidP="006218FC">
            <w:pPr>
              <w:jc w:val="center"/>
              <w:rPr>
                <w:b/>
                <w:sz w:val="18"/>
                <w:szCs w:val="18"/>
              </w:rPr>
            </w:pPr>
            <w:r w:rsidRPr="000661BF">
              <w:rPr>
                <w:b/>
                <w:sz w:val="18"/>
                <w:szCs w:val="18"/>
              </w:rPr>
              <w:t>Jan 6 – Mar 17</w:t>
            </w:r>
          </w:p>
          <w:p w:rsidR="006218FC" w:rsidRPr="00BB0777" w:rsidRDefault="006218FC" w:rsidP="006218FC">
            <w:pPr>
              <w:jc w:val="center"/>
            </w:pPr>
          </w:p>
          <w:p w:rsidR="006218FC" w:rsidRPr="00BB0777" w:rsidRDefault="006218FC" w:rsidP="006218FC">
            <w:pPr>
              <w:jc w:val="center"/>
            </w:pPr>
          </w:p>
          <w:p w:rsidR="006218FC" w:rsidRPr="00BB0777" w:rsidRDefault="006218FC" w:rsidP="006218FC">
            <w:pPr>
              <w:jc w:val="center"/>
            </w:pPr>
          </w:p>
          <w:p w:rsidR="006218FC" w:rsidRPr="00BB0777" w:rsidRDefault="006218FC" w:rsidP="006218FC">
            <w:pPr>
              <w:jc w:val="center"/>
            </w:pPr>
          </w:p>
        </w:tc>
        <w:tc>
          <w:tcPr>
            <w:tcW w:w="7560" w:type="dxa"/>
            <w:tcBorders>
              <w:top w:val="single" w:sz="24" w:space="0" w:color="auto"/>
              <w:bottom w:val="single" w:sz="8" w:space="0" w:color="auto"/>
            </w:tcBorders>
            <w:shd w:val="clear" w:color="auto" w:fill="FFC000" w:themeFill="accent4"/>
            <w:vAlign w:val="center"/>
          </w:tcPr>
          <w:p w:rsidR="006218FC" w:rsidRPr="0045508D" w:rsidRDefault="003B6718" w:rsidP="006218FC">
            <w:pPr>
              <w:jc w:val="center"/>
              <w:rPr>
                <w:b/>
              </w:rPr>
            </w:pPr>
            <w:r>
              <w:rPr>
                <w:b/>
              </w:rPr>
              <w:t xml:space="preserve">Key </w:t>
            </w:r>
            <w:r w:rsidR="006218FC" w:rsidRPr="0045508D">
              <w:rPr>
                <w:b/>
              </w:rPr>
              <w:t>Standards Covered</w:t>
            </w:r>
          </w:p>
        </w:tc>
        <w:tc>
          <w:tcPr>
            <w:tcW w:w="3120" w:type="dxa"/>
            <w:tcBorders>
              <w:top w:val="single" w:sz="24" w:space="0" w:color="auto"/>
              <w:bottom w:val="single" w:sz="8" w:space="0" w:color="auto"/>
              <w:right w:val="single" w:sz="24" w:space="0" w:color="auto"/>
            </w:tcBorders>
            <w:shd w:val="clear" w:color="auto" w:fill="FFC000" w:themeFill="accent4"/>
          </w:tcPr>
          <w:p w:rsidR="006218FC" w:rsidRPr="0045508D" w:rsidRDefault="006218FC" w:rsidP="006218FC">
            <w:pPr>
              <w:jc w:val="center"/>
              <w:rPr>
                <w:b/>
              </w:rPr>
            </w:pPr>
            <w:r w:rsidRPr="0045508D">
              <w:rPr>
                <w:b/>
              </w:rPr>
              <w:t>Examples of Resources</w:t>
            </w:r>
          </w:p>
        </w:tc>
      </w:tr>
      <w:tr w:rsidR="006218FC" w:rsidTr="00BB0777">
        <w:trPr>
          <w:trHeight w:val="504"/>
        </w:trPr>
        <w:tc>
          <w:tcPr>
            <w:tcW w:w="2220" w:type="dxa"/>
            <w:vMerge/>
            <w:tcBorders>
              <w:left w:val="single" w:sz="24" w:space="0" w:color="auto"/>
            </w:tcBorders>
          </w:tcPr>
          <w:p w:rsidR="006218FC" w:rsidRPr="00BB0777" w:rsidRDefault="006218FC" w:rsidP="006218FC">
            <w:pPr>
              <w:jc w:val="center"/>
            </w:pPr>
          </w:p>
        </w:tc>
        <w:tc>
          <w:tcPr>
            <w:tcW w:w="7560" w:type="dxa"/>
            <w:tcBorders>
              <w:top w:val="single" w:sz="8" w:space="0" w:color="auto"/>
            </w:tcBorders>
          </w:tcPr>
          <w:p w:rsidR="008D7024" w:rsidRPr="006218FC" w:rsidRDefault="008D7024" w:rsidP="008D7024">
            <w:pPr>
              <w:pStyle w:val="ListParagraph"/>
              <w:rPr>
                <w:b/>
              </w:rPr>
            </w:pPr>
            <w:r w:rsidRPr="006218FC">
              <w:rPr>
                <w:b/>
              </w:rPr>
              <w:t>Students will be able to :</w:t>
            </w:r>
          </w:p>
          <w:p w:rsidR="008D7024" w:rsidRDefault="008D7024" w:rsidP="008D7024">
            <w:pPr>
              <w:pStyle w:val="ListParagraph"/>
            </w:pPr>
          </w:p>
          <w:p w:rsidR="009924EB" w:rsidRDefault="009924EB" w:rsidP="009924EB">
            <w:pPr>
              <w:pStyle w:val="ListParagraph"/>
              <w:numPr>
                <w:ilvl w:val="0"/>
                <w:numId w:val="15"/>
              </w:numPr>
            </w:pPr>
            <w:r w:rsidRPr="004C30AF">
              <w:t>Cite and explain text evidence to support analysis of what is written explicitly, as well as making inferences from the text.</w:t>
            </w:r>
            <w:r>
              <w:t xml:space="preserve"> </w:t>
            </w:r>
            <w:hyperlink r:id="rId39" w:tgtFrame="_top" w:history="1">
              <w:r>
                <w:rPr>
                  <w:rStyle w:val="Hyperlink"/>
                </w:rPr>
                <w:t xml:space="preserve">LAFS.8.RI.1.1 </w:t>
              </w:r>
            </w:hyperlink>
            <w:r>
              <w:t xml:space="preserve"> </w:t>
            </w:r>
            <w:hyperlink r:id="rId40" w:tgtFrame="_top" w:history="1">
              <w:r>
                <w:rPr>
                  <w:rStyle w:val="Hyperlink"/>
                </w:rPr>
                <w:t xml:space="preserve">LAFS.8.RL.1.1 </w:t>
              </w:r>
            </w:hyperlink>
          </w:p>
          <w:p w:rsidR="009924EB" w:rsidRDefault="009924EB" w:rsidP="009924EB">
            <w:pPr>
              <w:pStyle w:val="ListParagraph"/>
              <w:numPr>
                <w:ilvl w:val="0"/>
                <w:numId w:val="15"/>
              </w:numPr>
            </w:pPr>
            <w:r w:rsidRPr="00FC3C67">
              <w:t>Determine theme or central idea of a text and analyze how it develops over the course of the text.</w:t>
            </w:r>
            <w:r>
              <w:t xml:space="preserve"> </w:t>
            </w:r>
            <w:hyperlink r:id="rId41" w:tgtFrame="_top" w:history="1">
              <w:r>
                <w:rPr>
                  <w:rStyle w:val="Hyperlink"/>
                </w:rPr>
                <w:t xml:space="preserve">LAFS.8.RL.1.2 </w:t>
              </w:r>
            </w:hyperlink>
            <w:r>
              <w:t xml:space="preserve"> </w:t>
            </w:r>
            <w:hyperlink r:id="rId42" w:tgtFrame="_top" w:history="1">
              <w:r>
                <w:rPr>
                  <w:rStyle w:val="Hyperlink"/>
                </w:rPr>
                <w:t xml:space="preserve">LAFS.8.RI.1.2 </w:t>
              </w:r>
            </w:hyperlink>
          </w:p>
          <w:p w:rsidR="006218FC" w:rsidRDefault="00CE791F" w:rsidP="009924EB">
            <w:pPr>
              <w:pStyle w:val="ListParagraph"/>
              <w:numPr>
                <w:ilvl w:val="0"/>
                <w:numId w:val="15"/>
              </w:numPr>
            </w:pPr>
            <w:r w:rsidRPr="00CE791F">
              <w:t>Analyze the structure an author uses to organize a text. Understand how major sections contribute to the whole and to the development of the ideas.</w:t>
            </w:r>
            <w:r w:rsidR="009924EB">
              <w:t xml:space="preserve"> </w:t>
            </w:r>
            <w:hyperlink r:id="rId43" w:tgtFrame="_top" w:history="1">
              <w:r w:rsidR="009924EB" w:rsidRPr="009924EB">
                <w:rPr>
                  <w:rStyle w:val="Hyperlink"/>
                </w:rPr>
                <w:t xml:space="preserve">LAFS.8.RI.2.5 </w:t>
              </w:r>
            </w:hyperlink>
          </w:p>
          <w:p w:rsidR="00CE791F" w:rsidRDefault="00CE791F" w:rsidP="009924EB">
            <w:pPr>
              <w:pStyle w:val="ListParagraph"/>
              <w:numPr>
                <w:ilvl w:val="0"/>
                <w:numId w:val="15"/>
              </w:numPr>
            </w:pPr>
            <w:r w:rsidRPr="00CE791F">
              <w:t>Determine an author’s point of view or purpose in a text. Analyze how the author distinguishes his or her position from that of others.</w:t>
            </w:r>
            <w:r w:rsidR="009924EB">
              <w:t xml:space="preserve"> </w:t>
            </w:r>
            <w:hyperlink r:id="rId44" w:tgtFrame="_top" w:history="1">
              <w:r w:rsidR="009924EB" w:rsidRPr="009924EB">
                <w:rPr>
                  <w:rStyle w:val="Hyperlink"/>
                </w:rPr>
                <w:t xml:space="preserve">LAFS.8.RL.2.6 </w:t>
              </w:r>
            </w:hyperlink>
          </w:p>
          <w:p w:rsidR="00CE791F" w:rsidRDefault="00CE791F" w:rsidP="009924EB">
            <w:pPr>
              <w:pStyle w:val="ListParagraph"/>
              <w:numPr>
                <w:ilvl w:val="0"/>
                <w:numId w:val="15"/>
              </w:numPr>
            </w:pPr>
            <w:r w:rsidRPr="00CE791F">
              <w:t>Write organized informative/explanatory texts to examine a topic and convey ideas, concepts, and information.</w:t>
            </w:r>
            <w:r w:rsidR="009924EB">
              <w:t xml:space="preserve"> </w:t>
            </w:r>
            <w:hyperlink r:id="rId45" w:tgtFrame="_top" w:history="1">
              <w:r w:rsidR="009924EB" w:rsidRPr="009924EB">
                <w:rPr>
                  <w:rStyle w:val="Hyperlink"/>
                </w:rPr>
                <w:t xml:space="preserve">LAFS.8.W.1.2 </w:t>
              </w:r>
            </w:hyperlink>
          </w:p>
          <w:p w:rsidR="00CE791F" w:rsidRDefault="00CE791F" w:rsidP="009924EB">
            <w:pPr>
              <w:pStyle w:val="ListParagraph"/>
              <w:numPr>
                <w:ilvl w:val="0"/>
                <w:numId w:val="15"/>
              </w:numPr>
            </w:pPr>
            <w:r w:rsidRPr="00CE791F">
              <w:t>Write arguments to support claims with clear reasons and relevant evidence.</w:t>
            </w:r>
            <w:r w:rsidR="009924EB">
              <w:t xml:space="preserve"> </w:t>
            </w:r>
            <w:hyperlink r:id="rId46" w:tgtFrame="_top" w:history="1">
              <w:r w:rsidR="009924EB" w:rsidRPr="009924EB">
                <w:rPr>
                  <w:rStyle w:val="Hyperlink"/>
                </w:rPr>
                <w:t xml:space="preserve">LAFS.8.RI.3.8 </w:t>
              </w:r>
            </w:hyperlink>
          </w:p>
          <w:p w:rsidR="00CE791F" w:rsidRPr="00025AB7" w:rsidRDefault="00CE791F" w:rsidP="009924EB">
            <w:pPr>
              <w:pStyle w:val="ListParagraph"/>
              <w:numPr>
                <w:ilvl w:val="0"/>
                <w:numId w:val="15"/>
              </w:numPr>
              <w:rPr>
                <w:rStyle w:val="Hyperlink"/>
                <w:color w:val="auto"/>
                <w:u w:val="none"/>
              </w:rPr>
            </w:pPr>
            <w:r w:rsidRPr="00CE791F">
              <w:t>Use punctuation to indicate a pause or break, use an ellipses to indicate an omission.</w:t>
            </w:r>
            <w:r w:rsidR="009924EB">
              <w:t xml:space="preserve"> </w:t>
            </w:r>
            <w:hyperlink r:id="rId47" w:tgtFrame="_top" w:history="1">
              <w:r w:rsidR="009924EB" w:rsidRPr="009924EB">
                <w:rPr>
                  <w:rStyle w:val="Hyperlink"/>
                </w:rPr>
                <w:t xml:space="preserve">LAFS.8.L.1.2 </w:t>
              </w:r>
            </w:hyperlink>
          </w:p>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Default="00025AB7" w:rsidP="00025AB7"/>
          <w:p w:rsidR="00025AB7" w:rsidRPr="00BB0777" w:rsidRDefault="00025AB7" w:rsidP="00025AB7"/>
        </w:tc>
        <w:tc>
          <w:tcPr>
            <w:tcW w:w="3120" w:type="dxa"/>
            <w:tcBorders>
              <w:top w:val="single" w:sz="8" w:space="0" w:color="auto"/>
              <w:bottom w:val="nil"/>
              <w:right w:val="single" w:sz="24" w:space="0" w:color="auto"/>
            </w:tcBorders>
          </w:tcPr>
          <w:p w:rsidR="00FD5D00" w:rsidRDefault="006218FC" w:rsidP="00FD5D00">
            <w:pPr>
              <w:rPr>
                <w:b/>
                <w:u w:val="single"/>
              </w:rPr>
            </w:pPr>
            <w:r w:rsidRPr="00473FBB">
              <w:rPr>
                <w:b/>
                <w:u w:val="single"/>
              </w:rPr>
              <w:lastRenderedPageBreak/>
              <w:t>Anchor Text*</w:t>
            </w:r>
          </w:p>
          <w:p w:rsidR="00CE791F" w:rsidRDefault="00CE791F" w:rsidP="00CE791F">
            <w:r w:rsidRPr="00CE791F">
              <w:t>from “Narrative of the Life of Frederick Douglass”</w:t>
            </w:r>
            <w:r>
              <w:t xml:space="preserve"> (Page 143)</w:t>
            </w:r>
          </w:p>
          <w:p w:rsidR="00CE791F" w:rsidRPr="00CE791F" w:rsidRDefault="00CE791F" w:rsidP="00CE791F"/>
          <w:p w:rsidR="00FD5D00" w:rsidRDefault="00CE791F" w:rsidP="00CE791F">
            <w:r w:rsidRPr="00CE791F">
              <w:t>from “Harriet Tubman: Conductor on the Underground Railroad”</w:t>
            </w:r>
            <w:r w:rsidR="007D7654">
              <w:t xml:space="preserve"> (Page 151)</w:t>
            </w:r>
          </w:p>
          <w:p w:rsidR="009924EB" w:rsidRDefault="009924EB" w:rsidP="00CE791F"/>
          <w:p w:rsidR="007D7654" w:rsidRPr="00FD5D00" w:rsidRDefault="007D7654" w:rsidP="007D7654">
            <w:pPr>
              <w:rPr>
                <w:b/>
                <w:u w:val="single"/>
              </w:rPr>
            </w:pPr>
            <w:r>
              <w:rPr>
                <w:b/>
                <w:u w:val="single"/>
              </w:rPr>
              <w:t>Reading</w:t>
            </w:r>
            <w:r w:rsidRPr="00FD5D00">
              <w:rPr>
                <w:b/>
                <w:u w:val="single"/>
              </w:rPr>
              <w:t xml:space="preserve"> Support for Students:</w:t>
            </w:r>
          </w:p>
          <w:p w:rsidR="007D7654" w:rsidRDefault="00186305" w:rsidP="00FD5D00">
            <w:pPr>
              <w:rPr>
                <w:b/>
              </w:rPr>
            </w:pPr>
            <w:hyperlink r:id="rId48" w:history="1">
              <w:r w:rsidR="009924EB" w:rsidRPr="009924EB">
                <w:rPr>
                  <w:rStyle w:val="Hyperlink"/>
                  <w:b/>
                </w:rPr>
                <w:t>Exploring Texts</w:t>
              </w:r>
            </w:hyperlink>
          </w:p>
          <w:p w:rsidR="009924EB" w:rsidRPr="009924EB" w:rsidRDefault="009924EB" w:rsidP="00FD5D00">
            <w:pPr>
              <w:rPr>
                <w:b/>
              </w:rPr>
            </w:pPr>
            <w:r>
              <w:rPr>
                <w:rFonts w:ascii="segoe_uiregular" w:hAnsi="segoe_uiregular" w:cs="Arial"/>
                <w:color w:val="3B414E"/>
                <w:lang w:val="en"/>
              </w:rPr>
              <w:t>(Students can practice finding explicit and implicit information in a story, as well as how to make inferences)</w:t>
            </w:r>
          </w:p>
          <w:p w:rsidR="007D7654" w:rsidRDefault="007D7654" w:rsidP="00FD5D00">
            <w:pPr>
              <w:rPr>
                <w:b/>
                <w:u w:val="single"/>
              </w:rPr>
            </w:pPr>
          </w:p>
          <w:p w:rsidR="006218FC" w:rsidRPr="00FD5D00" w:rsidRDefault="006218FC" w:rsidP="00FD5D00">
            <w:pPr>
              <w:rPr>
                <w:b/>
                <w:u w:val="single"/>
              </w:rPr>
            </w:pPr>
            <w:r w:rsidRPr="00FD5D00">
              <w:rPr>
                <w:b/>
                <w:u w:val="single"/>
              </w:rPr>
              <w:t>Writing Support for Students:</w:t>
            </w:r>
          </w:p>
          <w:p w:rsidR="00FD5D00" w:rsidRDefault="00186305" w:rsidP="006218FC">
            <w:hyperlink r:id="rId49" w:history="1">
              <w:r w:rsidR="00FD5D00" w:rsidRPr="00FD5D00">
                <w:rPr>
                  <w:rStyle w:val="Hyperlink"/>
                </w:rPr>
                <w:t>Sentence Variety</w:t>
              </w:r>
            </w:hyperlink>
          </w:p>
          <w:p w:rsidR="00FD5D00" w:rsidRDefault="00FD5D00" w:rsidP="00FD5D00">
            <w:r>
              <w:t>(Help for students in writing sentences with more variety and flow)</w:t>
            </w:r>
          </w:p>
          <w:p w:rsidR="009924EB" w:rsidRDefault="00186305" w:rsidP="006218FC">
            <w:hyperlink r:id="rId50" w:history="1">
              <w:r w:rsidR="006218FC" w:rsidRPr="00F472B3">
                <w:rPr>
                  <w:rStyle w:val="Hyperlink"/>
                </w:rPr>
                <w:t>State your Claim</w:t>
              </w:r>
            </w:hyperlink>
            <w:r w:rsidR="006218FC">
              <w:t xml:space="preserve"> </w:t>
            </w:r>
          </w:p>
          <w:p w:rsidR="006218FC" w:rsidRDefault="006218FC" w:rsidP="006218FC">
            <w:r>
              <w:t>(Students can practice writing argument essays in preparation for FSA writing)</w:t>
            </w:r>
          </w:p>
          <w:p w:rsidR="007D7654" w:rsidRPr="007D7654" w:rsidRDefault="00186305" w:rsidP="006218FC">
            <w:pPr>
              <w:rPr>
                <w:b/>
              </w:rPr>
            </w:pPr>
            <w:hyperlink r:id="rId51" w:history="1">
              <w:r w:rsidR="007D7654" w:rsidRPr="007D7654">
                <w:rPr>
                  <w:rStyle w:val="Hyperlink"/>
                  <w:b/>
                </w:rPr>
                <w:t>Surviving Extreme Conditions</w:t>
              </w:r>
            </w:hyperlink>
          </w:p>
          <w:p w:rsidR="007D7654" w:rsidRDefault="007D7654" w:rsidP="006218FC">
            <w:r>
              <w:rPr>
                <w:rFonts w:ascii="segoe_uiregular" w:hAnsi="segoe_uiregular" w:cs="Arial"/>
                <w:color w:val="3B414E"/>
                <w:lang w:val="en"/>
              </w:rPr>
              <w:t>(Using Jack London's short story "To Build a Fire," students will gain experience using text evidence in their writing.)</w:t>
            </w:r>
          </w:p>
          <w:p w:rsidR="00FD5D00" w:rsidRDefault="00FD5D00" w:rsidP="006218FC">
            <w:pPr>
              <w:rPr>
                <w:b/>
              </w:rPr>
            </w:pPr>
          </w:p>
          <w:p w:rsidR="006218FC" w:rsidRDefault="00025AB7" w:rsidP="006218FC">
            <w:r>
              <w:rPr>
                <w:noProof/>
              </w:rPr>
              <mc:AlternateContent>
                <mc:Choice Requires="wps">
                  <w:drawing>
                    <wp:anchor distT="0" distB="0" distL="114300" distR="114300" simplePos="0" relativeHeight="251663360" behindDoc="0" locked="0" layoutInCell="1" allowOverlap="1" wp14:anchorId="1369C2C8" wp14:editId="5B623F9B">
                      <wp:simplePos x="0" y="0"/>
                      <wp:positionH relativeFrom="column">
                        <wp:posOffset>-70485</wp:posOffset>
                      </wp:positionH>
                      <wp:positionV relativeFrom="paragraph">
                        <wp:posOffset>456565</wp:posOffset>
                      </wp:positionV>
                      <wp:extent cx="1966586" cy="6263"/>
                      <wp:effectExtent l="0" t="0" r="34290" b="32385"/>
                      <wp:wrapNone/>
                      <wp:docPr id="5" name="Straight Connector 5"/>
                      <wp:cNvGraphicFramePr/>
                      <a:graphic xmlns:a="http://schemas.openxmlformats.org/drawingml/2006/main">
                        <a:graphicData uri="http://schemas.microsoft.com/office/word/2010/wordprocessingShape">
                          <wps:wsp>
                            <wps:cNvCnPr/>
                            <wps:spPr>
                              <a:xfrm flipV="1">
                                <a:off x="0" y="0"/>
                                <a:ext cx="196658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5F08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5.95pt" to="149.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" strokecolor="black [3213]" strokeweight=".5pt">
                      <v:stroke joinstyle="miter"/>
                    </v:line>
                  </w:pict>
                </mc:Fallback>
              </mc:AlternateContent>
            </w:r>
            <w:r w:rsidR="006218FC">
              <w:t xml:space="preserve"> </w:t>
            </w:r>
            <w:hyperlink r:id="rId52" w:history="1">
              <w:r w:rsidR="006218FC" w:rsidRPr="00E37833">
                <w:rPr>
                  <w:rStyle w:val="Hyperlink"/>
                </w:rPr>
                <w:t xml:space="preserve">See FSA Portal for </w:t>
              </w:r>
              <w:r w:rsidR="00FD5D00">
                <w:rPr>
                  <w:rStyle w:val="Hyperlink"/>
                </w:rPr>
                <w:t xml:space="preserve">writing </w:t>
              </w:r>
              <w:r w:rsidR="006218FC" w:rsidRPr="00E37833">
                <w:rPr>
                  <w:rStyle w:val="Hyperlink"/>
                </w:rPr>
                <w:t>sample</w:t>
              </w:r>
              <w:r w:rsidR="00FD5D00">
                <w:rPr>
                  <w:rStyle w:val="Hyperlink"/>
                </w:rPr>
                <w:t>s</w:t>
              </w:r>
              <w:r w:rsidR="006218FC" w:rsidRPr="00E37833">
                <w:rPr>
                  <w:rStyle w:val="Hyperlink"/>
                </w:rPr>
                <w:t xml:space="preserve"> and resources!</w:t>
              </w:r>
            </w:hyperlink>
          </w:p>
        </w:tc>
      </w:tr>
      <w:tr w:rsidR="006218FC" w:rsidTr="00BB0777">
        <w:trPr>
          <w:trHeight w:val="360"/>
        </w:trPr>
        <w:tc>
          <w:tcPr>
            <w:tcW w:w="2220" w:type="dxa"/>
            <w:vMerge w:val="restart"/>
            <w:tcBorders>
              <w:top w:val="single" w:sz="24" w:space="0" w:color="auto"/>
              <w:left w:val="single" w:sz="24" w:space="0" w:color="auto"/>
            </w:tcBorders>
            <w:vAlign w:val="center"/>
          </w:tcPr>
          <w:p w:rsidR="006218FC" w:rsidRPr="000661BF" w:rsidRDefault="006218FC" w:rsidP="006218FC">
            <w:pPr>
              <w:jc w:val="center"/>
              <w:rPr>
                <w:b/>
              </w:rPr>
            </w:pPr>
            <w:r w:rsidRPr="000661BF">
              <w:rPr>
                <w:b/>
              </w:rPr>
              <w:lastRenderedPageBreak/>
              <w:t>Quarter 4</w:t>
            </w:r>
          </w:p>
          <w:p w:rsidR="006218FC" w:rsidRPr="000661BF" w:rsidRDefault="006218FC" w:rsidP="006218FC">
            <w:pPr>
              <w:jc w:val="center"/>
              <w:rPr>
                <w:b/>
                <w:sz w:val="18"/>
                <w:szCs w:val="18"/>
              </w:rPr>
            </w:pPr>
            <w:r w:rsidRPr="000661BF">
              <w:rPr>
                <w:b/>
                <w:sz w:val="18"/>
                <w:szCs w:val="18"/>
              </w:rPr>
              <w:t>Mar 29 – May 26</w:t>
            </w:r>
          </w:p>
          <w:p w:rsidR="006218FC" w:rsidRPr="00BB0777" w:rsidRDefault="006218FC" w:rsidP="006218FC">
            <w:pPr>
              <w:jc w:val="center"/>
            </w:pPr>
          </w:p>
        </w:tc>
        <w:tc>
          <w:tcPr>
            <w:tcW w:w="7560" w:type="dxa"/>
            <w:tcBorders>
              <w:top w:val="single" w:sz="24" w:space="0" w:color="auto"/>
              <w:bottom w:val="single" w:sz="8" w:space="0" w:color="auto"/>
            </w:tcBorders>
            <w:shd w:val="clear" w:color="auto" w:fill="FFC000" w:themeFill="accent4"/>
            <w:vAlign w:val="center"/>
          </w:tcPr>
          <w:p w:rsidR="006218FC" w:rsidRPr="0045508D" w:rsidRDefault="003B6718" w:rsidP="006218FC">
            <w:pPr>
              <w:jc w:val="center"/>
              <w:rPr>
                <w:b/>
              </w:rPr>
            </w:pPr>
            <w:r>
              <w:rPr>
                <w:b/>
              </w:rPr>
              <w:t xml:space="preserve">Key </w:t>
            </w:r>
            <w:r w:rsidR="006218FC" w:rsidRPr="0045508D">
              <w:rPr>
                <w:b/>
              </w:rPr>
              <w:t>Standards Covered</w:t>
            </w:r>
          </w:p>
        </w:tc>
        <w:tc>
          <w:tcPr>
            <w:tcW w:w="3120" w:type="dxa"/>
            <w:tcBorders>
              <w:top w:val="single" w:sz="24" w:space="0" w:color="auto"/>
              <w:bottom w:val="single" w:sz="8" w:space="0" w:color="auto"/>
              <w:right w:val="single" w:sz="24" w:space="0" w:color="auto"/>
            </w:tcBorders>
            <w:shd w:val="clear" w:color="auto" w:fill="FFC000" w:themeFill="accent4"/>
            <w:vAlign w:val="center"/>
          </w:tcPr>
          <w:p w:rsidR="006218FC" w:rsidRPr="0045508D" w:rsidRDefault="006218FC" w:rsidP="006218FC">
            <w:pPr>
              <w:jc w:val="center"/>
              <w:rPr>
                <w:b/>
              </w:rPr>
            </w:pPr>
            <w:r w:rsidRPr="0045508D">
              <w:rPr>
                <w:b/>
              </w:rPr>
              <w:t>Examples of Resources</w:t>
            </w:r>
          </w:p>
        </w:tc>
      </w:tr>
      <w:tr w:rsidR="006218FC" w:rsidTr="00BB0777">
        <w:trPr>
          <w:trHeight w:val="637"/>
        </w:trPr>
        <w:tc>
          <w:tcPr>
            <w:tcW w:w="2220" w:type="dxa"/>
            <w:vMerge/>
            <w:tcBorders>
              <w:left w:val="single" w:sz="24" w:space="0" w:color="auto"/>
            </w:tcBorders>
          </w:tcPr>
          <w:p w:rsidR="006218FC" w:rsidRPr="00BB0777" w:rsidRDefault="006218FC" w:rsidP="006218FC">
            <w:pPr>
              <w:jc w:val="center"/>
            </w:pPr>
          </w:p>
        </w:tc>
        <w:tc>
          <w:tcPr>
            <w:tcW w:w="7560" w:type="dxa"/>
            <w:tcBorders>
              <w:top w:val="single" w:sz="8" w:space="0" w:color="auto"/>
            </w:tcBorders>
          </w:tcPr>
          <w:p w:rsidR="006218FC" w:rsidRPr="00BB0777" w:rsidRDefault="009924EB" w:rsidP="006218FC">
            <w:pPr>
              <w:pStyle w:val="ListParagraph"/>
              <w:numPr>
                <w:ilvl w:val="0"/>
                <w:numId w:val="8"/>
              </w:numPr>
            </w:pPr>
            <w:r w:rsidRPr="009924EB">
              <w:t xml:space="preserve">Read and comprehend literature, both fiction and non-fiction, in the grades 6-9 text complexity band proficiently. </w:t>
            </w:r>
            <w:r w:rsidR="006218FC" w:rsidRPr="00BB0777">
              <w:t xml:space="preserve">Determine a theme or central/main idea, identify details that support the central/main idea, summarize the text, and distinguish opinions and judgements. </w:t>
            </w:r>
            <w:hyperlink r:id="rId53" w:tgtFrame="_top" w:history="1">
              <w:r w:rsidR="00EE7FDE" w:rsidRPr="00EE7FDE">
                <w:rPr>
                  <w:rStyle w:val="Hyperlink"/>
                </w:rPr>
                <w:t xml:space="preserve">LAFS.8.RL.4.10 </w:t>
              </w:r>
            </w:hyperlink>
          </w:p>
          <w:p w:rsidR="009924EB" w:rsidRDefault="009924EB" w:rsidP="006218FC">
            <w:pPr>
              <w:pStyle w:val="ListParagraph"/>
              <w:numPr>
                <w:ilvl w:val="0"/>
                <w:numId w:val="7"/>
              </w:numPr>
            </w:pPr>
            <w:r w:rsidRPr="009924EB">
              <w:t xml:space="preserve">Produce clear and coherent writing where development, organization and style are appropriate to task, purpose and audience.  </w:t>
            </w:r>
            <w:hyperlink r:id="rId54" w:tgtFrame="_top" w:history="1">
              <w:r w:rsidR="00EE7FDE" w:rsidRPr="00EE7FDE">
                <w:rPr>
                  <w:rStyle w:val="Hyperlink"/>
                </w:rPr>
                <w:t xml:space="preserve">LAFS.8.W.2.4 </w:t>
              </w:r>
            </w:hyperlink>
          </w:p>
          <w:p w:rsidR="009924EB" w:rsidRDefault="009924EB" w:rsidP="006218FC">
            <w:pPr>
              <w:pStyle w:val="ListParagraph"/>
              <w:numPr>
                <w:ilvl w:val="0"/>
                <w:numId w:val="7"/>
              </w:numPr>
            </w:pPr>
            <w:r w:rsidRPr="009924EB">
              <w:t>Engage effectively in a range of collaborative discussions.</w:t>
            </w:r>
          </w:p>
          <w:p w:rsidR="00EE7FDE" w:rsidRDefault="009924EB" w:rsidP="006218FC">
            <w:pPr>
              <w:pStyle w:val="ListParagraph"/>
              <w:numPr>
                <w:ilvl w:val="0"/>
                <w:numId w:val="7"/>
              </w:numPr>
            </w:pPr>
            <w:r w:rsidRPr="009924EB">
              <w:t>Demonstrate command of the conventions of Standard English when writing or speaking.</w:t>
            </w:r>
            <w:r w:rsidR="00EE7FDE" w:rsidRPr="00EE7FDE">
              <w:t xml:space="preserve"> </w:t>
            </w:r>
            <w:hyperlink r:id="rId55" w:tgtFrame="_top" w:history="1">
              <w:r w:rsidR="00EE7FDE" w:rsidRPr="00EE7FDE">
                <w:rPr>
                  <w:rStyle w:val="Hyperlink"/>
                </w:rPr>
                <w:t>LAFS.8.SL.1.1</w:t>
              </w:r>
            </w:hyperlink>
          </w:p>
          <w:p w:rsidR="006218FC" w:rsidRDefault="006218FC" w:rsidP="006218FC">
            <w:pPr>
              <w:pStyle w:val="ListParagraph"/>
              <w:numPr>
                <w:ilvl w:val="0"/>
                <w:numId w:val="7"/>
              </w:numPr>
            </w:pPr>
            <w:r w:rsidRPr="00BB0777">
              <w:t>Demonstrate command of the conventions of the Standard English grammar and usage when writing and speaking.</w:t>
            </w:r>
            <w:r w:rsidR="00043845">
              <w:t xml:space="preserve"> </w:t>
            </w:r>
            <w:hyperlink r:id="rId56" w:tgtFrame="_top" w:history="1">
              <w:r w:rsidR="00EE7FDE" w:rsidRPr="00EE7FDE">
                <w:rPr>
                  <w:rStyle w:val="Hyperlink"/>
                </w:rPr>
                <w:t>LAFS.8.L.1.1</w:t>
              </w:r>
            </w:hyperlink>
          </w:p>
          <w:p w:rsidR="00EE7FDE" w:rsidRPr="00BB0777" w:rsidRDefault="00EE7FDE" w:rsidP="006218FC">
            <w:pPr>
              <w:pStyle w:val="ListParagraph"/>
              <w:numPr>
                <w:ilvl w:val="0"/>
                <w:numId w:val="7"/>
              </w:numPr>
            </w:pPr>
            <w:r w:rsidRPr="00AA0AE3">
              <w:t>Determine or clarify the meaning of unknown and multiple-meaning wo</w:t>
            </w:r>
            <w:r>
              <w:t>rds and phrases based on grade 8</w:t>
            </w:r>
            <w:r w:rsidRPr="00AA0AE3">
              <w:t xml:space="preserve"> reading and content, choosing flexibility from a range of strat</w:t>
            </w:r>
            <w:bookmarkStart w:id="0" w:name="_GoBack"/>
            <w:bookmarkEnd w:id="0"/>
            <w:r w:rsidRPr="00AA0AE3">
              <w:t>egies.</w:t>
            </w:r>
            <w:r w:rsidRPr="00EE7FDE">
              <w:t xml:space="preserve"> </w:t>
            </w:r>
            <w:hyperlink r:id="rId57" w:tgtFrame="_top" w:history="1">
              <w:r w:rsidRPr="00EE7FDE">
                <w:rPr>
                  <w:rStyle w:val="Hyperlink"/>
                </w:rPr>
                <w:t xml:space="preserve">LAFS.8.L.3.4 </w:t>
              </w:r>
            </w:hyperlink>
          </w:p>
        </w:tc>
        <w:tc>
          <w:tcPr>
            <w:tcW w:w="3120" w:type="dxa"/>
            <w:tcBorders>
              <w:top w:val="single" w:sz="8" w:space="0" w:color="auto"/>
              <w:bottom w:val="nil"/>
              <w:right w:val="single" w:sz="24" w:space="0" w:color="auto"/>
            </w:tcBorders>
          </w:tcPr>
          <w:p w:rsidR="006218FC" w:rsidRDefault="006218FC" w:rsidP="006218FC">
            <w:pPr>
              <w:rPr>
                <w:b/>
                <w:u w:val="single"/>
              </w:rPr>
            </w:pPr>
            <w:r w:rsidRPr="00473FBB">
              <w:rPr>
                <w:b/>
                <w:u w:val="single"/>
              </w:rPr>
              <w:t>Anchor Text*</w:t>
            </w:r>
          </w:p>
          <w:p w:rsidR="00B15334" w:rsidRDefault="009924EB" w:rsidP="006218FC">
            <w:r>
              <w:t>“</w:t>
            </w:r>
            <w:r w:rsidRPr="005E69AE">
              <w:t>The Diary of Anne Frank</w:t>
            </w:r>
            <w:r>
              <w:t>”</w:t>
            </w:r>
          </w:p>
          <w:p w:rsidR="009924EB" w:rsidRDefault="009924EB" w:rsidP="006218FC">
            <w:pPr>
              <w:rPr>
                <w:b/>
              </w:rPr>
            </w:pPr>
          </w:p>
          <w:p w:rsidR="006218FC" w:rsidRDefault="001B5751" w:rsidP="006218FC">
            <w:r>
              <w:rPr>
                <w:b/>
              </w:rPr>
              <w:t>Reading</w:t>
            </w:r>
            <w:r w:rsidR="006218FC" w:rsidRPr="00DD1B1F">
              <w:rPr>
                <w:b/>
              </w:rPr>
              <w:t xml:space="preserve"> Support for Students:</w:t>
            </w:r>
          </w:p>
          <w:p w:rsidR="00B15334" w:rsidRDefault="00186305" w:rsidP="00B15334">
            <w:pPr>
              <w:rPr>
                <w:u w:val="single"/>
              </w:rPr>
            </w:pPr>
            <w:hyperlink r:id="rId58" w:history="1">
              <w:r w:rsidR="00B15334" w:rsidRPr="00B15334">
                <w:rPr>
                  <w:rStyle w:val="Hyperlink"/>
                </w:rPr>
                <w:t>Go Figure</w:t>
              </w:r>
            </w:hyperlink>
          </w:p>
          <w:p w:rsidR="00B15334" w:rsidRDefault="001B5751" w:rsidP="006218FC">
            <w:pPr>
              <w:rPr>
                <w:b/>
              </w:rPr>
            </w:pPr>
            <w:r>
              <w:rPr>
                <w:rStyle w:val="cfontsizedescription"/>
              </w:rPr>
              <w:t xml:space="preserve">(Students can </w:t>
            </w:r>
            <w:r w:rsidR="00D710BF">
              <w:rPr>
                <w:rStyle w:val="cfontsizedescription"/>
              </w:rPr>
              <w:t xml:space="preserve">practice close reading </w:t>
            </w:r>
            <w:r>
              <w:rPr>
                <w:rStyle w:val="cfontsizedescription"/>
              </w:rPr>
              <w:t>for r</w:t>
            </w:r>
            <w:r w:rsidR="00D710BF">
              <w:rPr>
                <w:rStyle w:val="cfontsizedescription"/>
              </w:rPr>
              <w:t xml:space="preserve">epetition, facts/opinions, rhetorical questions, and emotive language </w:t>
            </w:r>
            <w:r>
              <w:rPr>
                <w:rStyle w:val="cfontsizedescription"/>
              </w:rPr>
              <w:t xml:space="preserve">often used </w:t>
            </w:r>
            <w:r w:rsidR="00D710BF">
              <w:rPr>
                <w:rStyle w:val="cfontsizedescription"/>
              </w:rPr>
              <w:t>author</w:t>
            </w:r>
            <w:r>
              <w:rPr>
                <w:rStyle w:val="cfontsizedescription"/>
              </w:rPr>
              <w:t>s</w:t>
            </w:r>
            <w:r w:rsidR="00D710BF">
              <w:rPr>
                <w:rStyle w:val="cfontsizedescription"/>
              </w:rPr>
              <w:t xml:space="preserve"> to impact readers.</w:t>
            </w:r>
            <w:r>
              <w:rPr>
                <w:rStyle w:val="cfontsizedescription"/>
              </w:rPr>
              <w:t>)</w:t>
            </w:r>
          </w:p>
          <w:p w:rsidR="00123FF4" w:rsidRDefault="00123FF4" w:rsidP="006218FC">
            <w:pPr>
              <w:rPr>
                <w:b/>
              </w:rPr>
            </w:pPr>
          </w:p>
          <w:p w:rsidR="00B15334" w:rsidRDefault="00186305" w:rsidP="006218FC">
            <w:hyperlink r:id="rId59" w:anchor="39|6|13166|0http://www.cpalms.org/Public/PreviewResourceUpload/Preview/121321" w:history="1">
              <w:r w:rsidR="001B5751" w:rsidRPr="001B5751">
                <w:rPr>
                  <w:rStyle w:val="Hyperlink"/>
                </w:rPr>
                <w:t>Connections and Concussions</w:t>
              </w:r>
            </w:hyperlink>
          </w:p>
          <w:p w:rsidR="00B15334" w:rsidRDefault="00B15334" w:rsidP="006218FC">
            <w:r w:rsidRPr="00B15334">
              <w:t>(</w:t>
            </w:r>
            <w:r w:rsidR="001B5751">
              <w:t>Students can practice making conn</w:t>
            </w:r>
            <w:r w:rsidR="001B5751">
              <w:rPr>
                <w:rStyle w:val="cfontsizedescription"/>
              </w:rPr>
              <w:t>ections between the key individuals in an informational text about concussions and high school football.</w:t>
            </w:r>
            <w:r>
              <w:t>)</w:t>
            </w:r>
          </w:p>
          <w:p w:rsidR="001B5751" w:rsidRDefault="001B5751" w:rsidP="006218FC"/>
          <w:p w:rsidR="001B5751" w:rsidRPr="00BC7490" w:rsidRDefault="00186305" w:rsidP="001B5751">
            <w:hyperlink r:id="rId60" w:history="1">
              <w:r w:rsidR="001B5751" w:rsidRPr="00E37833">
                <w:rPr>
                  <w:rStyle w:val="Hyperlink"/>
                </w:rPr>
                <w:t xml:space="preserve">See FSA Portal for </w:t>
              </w:r>
              <w:r w:rsidR="001B5751">
                <w:rPr>
                  <w:rStyle w:val="Hyperlink"/>
                </w:rPr>
                <w:t xml:space="preserve">Reading </w:t>
              </w:r>
              <w:r w:rsidR="001B5751" w:rsidRPr="00E37833">
                <w:rPr>
                  <w:rStyle w:val="Hyperlink"/>
                </w:rPr>
                <w:t>sample</w:t>
              </w:r>
              <w:r w:rsidR="001B5751">
                <w:rPr>
                  <w:rStyle w:val="Hyperlink"/>
                </w:rPr>
                <w:t>s</w:t>
              </w:r>
              <w:r w:rsidR="001B5751" w:rsidRPr="00E37833">
                <w:rPr>
                  <w:rStyle w:val="Hyperlink"/>
                </w:rPr>
                <w:t xml:space="preserve"> and resources!</w:t>
              </w:r>
            </w:hyperlink>
          </w:p>
          <w:p w:rsidR="00B15334" w:rsidRDefault="00B15334" w:rsidP="006218FC"/>
          <w:p w:rsidR="006218FC" w:rsidRPr="009D2F89" w:rsidRDefault="006218FC" w:rsidP="006218FC">
            <w:pPr>
              <w:rPr>
                <w:b/>
                <w:u w:val="single"/>
              </w:rPr>
            </w:pPr>
            <w:r w:rsidRPr="009D2F89">
              <w:rPr>
                <w:b/>
                <w:u w:val="single"/>
              </w:rPr>
              <w:t>Sample Writing Task:</w:t>
            </w:r>
          </w:p>
          <w:p w:rsidR="00B15334" w:rsidRDefault="00B15334" w:rsidP="006218FC">
            <w:pPr>
              <w:rPr>
                <w:u w:val="single"/>
              </w:rPr>
            </w:pPr>
          </w:p>
          <w:p w:rsidR="001B5751" w:rsidRDefault="006218FC" w:rsidP="006218FC">
            <w:r w:rsidRPr="00BC7490">
              <w:t>4</w:t>
            </w:r>
            <w:r w:rsidRPr="00BC7490">
              <w:rPr>
                <w:vertAlign w:val="superscript"/>
              </w:rPr>
              <w:t>th</w:t>
            </w:r>
            <w:r w:rsidRPr="00BC7490">
              <w:t xml:space="preserve"> quarter </w:t>
            </w:r>
            <w:r>
              <w:t xml:space="preserve">offers opportunity for creative writing, i.e. poetry, memoir, </w:t>
            </w:r>
            <w:r w:rsidR="00186305">
              <w:t xml:space="preserve">and </w:t>
            </w:r>
            <w:r>
              <w:t xml:space="preserve">narratives to encourage student exploration of themselves and the world through their writing. </w:t>
            </w:r>
          </w:p>
          <w:p w:rsidR="006218FC" w:rsidRPr="00473FBB" w:rsidRDefault="009D2F89" w:rsidP="006218FC">
            <w:pPr>
              <w:jc w:val="center"/>
            </w:pPr>
            <w:r>
              <w:rPr>
                <w:noProof/>
              </w:rPr>
              <mc:AlternateContent>
                <mc:Choice Requires="wps">
                  <w:drawing>
                    <wp:anchor distT="0" distB="0" distL="114300" distR="114300" simplePos="0" relativeHeight="251659264" behindDoc="0" locked="0" layoutInCell="1" allowOverlap="1" wp14:anchorId="4D0D57DB" wp14:editId="13F041FB">
                      <wp:simplePos x="0" y="0"/>
                      <wp:positionH relativeFrom="column">
                        <wp:posOffset>-94820</wp:posOffset>
                      </wp:positionH>
                      <wp:positionV relativeFrom="paragraph">
                        <wp:posOffset>161925</wp:posOffset>
                      </wp:positionV>
                      <wp:extent cx="202921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004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2.75pt" to="152.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" strokecolor="black [3213]" strokeweight=".5pt">
                      <v:stroke joinstyle="miter"/>
                    </v:line>
                  </w:pict>
                </mc:Fallback>
              </mc:AlternateContent>
            </w:r>
          </w:p>
        </w:tc>
      </w:tr>
    </w:tbl>
    <w:p w:rsidR="00EF1814" w:rsidRDefault="00EF1814" w:rsidP="00186305"/>
    <w:sectPr w:rsidR="00EF1814"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_ui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5526"/>
    <w:multiLevelType w:val="multilevel"/>
    <w:tmpl w:val="DA1C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768B"/>
    <w:multiLevelType w:val="multilevel"/>
    <w:tmpl w:val="E81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94"/>
    <w:multiLevelType w:val="hybridMultilevel"/>
    <w:tmpl w:val="957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E537F"/>
    <w:multiLevelType w:val="hybridMultilevel"/>
    <w:tmpl w:val="FC3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E4F9B"/>
    <w:multiLevelType w:val="hybridMultilevel"/>
    <w:tmpl w:val="6634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E0D86"/>
    <w:multiLevelType w:val="hybridMultilevel"/>
    <w:tmpl w:val="28D8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E6631"/>
    <w:multiLevelType w:val="hybridMultilevel"/>
    <w:tmpl w:val="6D3C2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6"/>
  </w:num>
  <w:num w:numId="6">
    <w:abstractNumId w:val="13"/>
  </w:num>
  <w:num w:numId="7">
    <w:abstractNumId w:val="4"/>
  </w:num>
  <w:num w:numId="8">
    <w:abstractNumId w:val="12"/>
  </w:num>
  <w:num w:numId="9">
    <w:abstractNumId w:val="1"/>
  </w:num>
  <w:num w:numId="10">
    <w:abstractNumId w:val="5"/>
  </w:num>
  <w:num w:numId="11">
    <w:abstractNumId w:val="8"/>
  </w:num>
  <w:num w:numId="12">
    <w:abstractNumId w:val="7"/>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25AB7"/>
    <w:rsid w:val="00043845"/>
    <w:rsid w:val="00060CF4"/>
    <w:rsid w:val="000661BF"/>
    <w:rsid w:val="000806D4"/>
    <w:rsid w:val="00083CC3"/>
    <w:rsid w:val="000A3756"/>
    <w:rsid w:val="000D1775"/>
    <w:rsid w:val="00123FF4"/>
    <w:rsid w:val="0017787A"/>
    <w:rsid w:val="00185394"/>
    <w:rsid w:val="00186305"/>
    <w:rsid w:val="001A3AA6"/>
    <w:rsid w:val="001B5751"/>
    <w:rsid w:val="00263F58"/>
    <w:rsid w:val="00386442"/>
    <w:rsid w:val="003958F0"/>
    <w:rsid w:val="003B6718"/>
    <w:rsid w:val="003C04A4"/>
    <w:rsid w:val="0045508D"/>
    <w:rsid w:val="00473FBB"/>
    <w:rsid w:val="004E12AA"/>
    <w:rsid w:val="005D3527"/>
    <w:rsid w:val="006218FC"/>
    <w:rsid w:val="00626C20"/>
    <w:rsid w:val="0068557C"/>
    <w:rsid w:val="00737237"/>
    <w:rsid w:val="00764457"/>
    <w:rsid w:val="007B487B"/>
    <w:rsid w:val="007C0C64"/>
    <w:rsid w:val="007D7654"/>
    <w:rsid w:val="007F5EE4"/>
    <w:rsid w:val="008A61C8"/>
    <w:rsid w:val="008C3378"/>
    <w:rsid w:val="008D7024"/>
    <w:rsid w:val="00947F21"/>
    <w:rsid w:val="00980C34"/>
    <w:rsid w:val="009924EB"/>
    <w:rsid w:val="009D2F89"/>
    <w:rsid w:val="00A3550D"/>
    <w:rsid w:val="00A40E04"/>
    <w:rsid w:val="00B05740"/>
    <w:rsid w:val="00B15334"/>
    <w:rsid w:val="00B2509F"/>
    <w:rsid w:val="00B82D7F"/>
    <w:rsid w:val="00BB0777"/>
    <w:rsid w:val="00CA127D"/>
    <w:rsid w:val="00CA38DF"/>
    <w:rsid w:val="00CD210F"/>
    <w:rsid w:val="00CE791F"/>
    <w:rsid w:val="00CF2C8D"/>
    <w:rsid w:val="00D04E06"/>
    <w:rsid w:val="00D703D3"/>
    <w:rsid w:val="00D710BF"/>
    <w:rsid w:val="00DC3462"/>
    <w:rsid w:val="00E0358E"/>
    <w:rsid w:val="00EC4C29"/>
    <w:rsid w:val="00EE7FDE"/>
    <w:rsid w:val="00EF1814"/>
    <w:rsid w:val="00EF22AE"/>
    <w:rsid w:val="00F1567A"/>
    <w:rsid w:val="00FC3C67"/>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character" w:customStyle="1" w:styleId="cfontsizedescription">
    <w:name w:val="cfontsizedescription"/>
    <w:basedOn w:val="DefaultParagraphFont"/>
    <w:rsid w:val="007B487B"/>
  </w:style>
  <w:style w:type="character" w:styleId="Emphasis">
    <w:name w:val="Emphasis"/>
    <w:basedOn w:val="DefaultParagraphFont"/>
    <w:uiPriority w:val="20"/>
    <w:qFormat/>
    <w:rsid w:val="00992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619534345">
      <w:bodyDiv w:val="1"/>
      <w:marLeft w:val="0"/>
      <w:marRight w:val="0"/>
      <w:marTop w:val="0"/>
      <w:marBottom w:val="0"/>
      <w:divBdr>
        <w:top w:val="none" w:sz="0" w:space="0" w:color="auto"/>
        <w:left w:val="none" w:sz="0" w:space="0" w:color="auto"/>
        <w:bottom w:val="none" w:sz="0" w:space="0" w:color="auto"/>
        <w:right w:val="none" w:sz="0" w:space="0" w:color="auto"/>
      </w:divBdr>
      <w:divsChild>
        <w:div w:id="1280185679">
          <w:marLeft w:val="0"/>
          <w:marRight w:val="0"/>
          <w:marTop w:val="0"/>
          <w:marBottom w:val="0"/>
          <w:divBdr>
            <w:top w:val="none" w:sz="0" w:space="0" w:color="auto"/>
            <w:left w:val="none" w:sz="0" w:space="0" w:color="auto"/>
            <w:bottom w:val="none" w:sz="0" w:space="0" w:color="auto"/>
            <w:right w:val="none" w:sz="0" w:space="0" w:color="auto"/>
          </w:divBdr>
        </w:div>
        <w:div w:id="563761172">
          <w:marLeft w:val="0"/>
          <w:marRight w:val="0"/>
          <w:marTop w:val="0"/>
          <w:marBottom w:val="0"/>
          <w:divBdr>
            <w:top w:val="none" w:sz="0" w:space="0" w:color="auto"/>
            <w:left w:val="none" w:sz="0" w:space="0" w:color="auto"/>
            <w:bottom w:val="none" w:sz="0" w:space="0" w:color="auto"/>
            <w:right w:val="none" w:sz="0" w:space="0" w:color="auto"/>
          </w:divBdr>
        </w:div>
      </w:divsChild>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 w:id="1226376824">
      <w:bodyDiv w:val="1"/>
      <w:marLeft w:val="0"/>
      <w:marRight w:val="0"/>
      <w:marTop w:val="0"/>
      <w:marBottom w:val="0"/>
      <w:divBdr>
        <w:top w:val="none" w:sz="0" w:space="0" w:color="auto"/>
        <w:left w:val="none" w:sz="0" w:space="0" w:color="auto"/>
        <w:bottom w:val="none" w:sz="0" w:space="0" w:color="auto"/>
        <w:right w:val="none" w:sz="0" w:space="0" w:color="auto"/>
      </w:divBdr>
      <w:divsChild>
        <w:div w:id="2012366658">
          <w:marLeft w:val="0"/>
          <w:marRight w:val="0"/>
          <w:marTop w:val="0"/>
          <w:marBottom w:val="0"/>
          <w:divBdr>
            <w:top w:val="none" w:sz="0" w:space="0" w:color="auto"/>
            <w:left w:val="none" w:sz="0" w:space="0" w:color="auto"/>
            <w:bottom w:val="none" w:sz="0" w:space="0" w:color="auto"/>
            <w:right w:val="none" w:sz="0" w:space="0" w:color="auto"/>
          </w:divBdr>
        </w:div>
        <w:div w:id="1526598792">
          <w:marLeft w:val="0"/>
          <w:marRight w:val="0"/>
          <w:marTop w:val="0"/>
          <w:marBottom w:val="0"/>
          <w:divBdr>
            <w:top w:val="none" w:sz="0" w:space="0" w:color="auto"/>
            <w:left w:val="none" w:sz="0" w:space="0" w:color="auto"/>
            <w:bottom w:val="none" w:sz="0" w:space="0" w:color="auto"/>
            <w:right w:val="none" w:sz="0" w:space="0" w:color="auto"/>
          </w:divBdr>
        </w:div>
      </w:divsChild>
    </w:div>
    <w:div w:id="1290162614">
      <w:bodyDiv w:val="1"/>
      <w:marLeft w:val="0"/>
      <w:marRight w:val="0"/>
      <w:marTop w:val="0"/>
      <w:marBottom w:val="0"/>
      <w:divBdr>
        <w:top w:val="none" w:sz="0" w:space="0" w:color="auto"/>
        <w:left w:val="none" w:sz="0" w:space="0" w:color="auto"/>
        <w:bottom w:val="none" w:sz="0" w:space="0" w:color="auto"/>
        <w:right w:val="none" w:sz="0" w:space="0" w:color="auto"/>
      </w:divBdr>
      <w:divsChild>
        <w:div w:id="1645087760">
          <w:marLeft w:val="0"/>
          <w:marRight w:val="0"/>
          <w:marTop w:val="0"/>
          <w:marBottom w:val="0"/>
          <w:divBdr>
            <w:top w:val="none" w:sz="0" w:space="0" w:color="auto"/>
            <w:left w:val="none" w:sz="0" w:space="0" w:color="auto"/>
            <w:bottom w:val="none" w:sz="0" w:space="0" w:color="auto"/>
            <w:right w:val="none" w:sz="0" w:space="0" w:color="auto"/>
          </w:divBdr>
        </w:div>
        <w:div w:id="860126335">
          <w:marLeft w:val="0"/>
          <w:marRight w:val="0"/>
          <w:marTop w:val="0"/>
          <w:marBottom w:val="0"/>
          <w:divBdr>
            <w:top w:val="none" w:sz="0" w:space="0" w:color="auto"/>
            <w:left w:val="none" w:sz="0" w:space="0" w:color="auto"/>
            <w:bottom w:val="none" w:sz="0" w:space="0" w:color="auto"/>
            <w:right w:val="none" w:sz="0" w:space="0" w:color="auto"/>
          </w:divBdr>
        </w:div>
      </w:divsChild>
    </w:div>
    <w:div w:id="19503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6137" TargetMode="External"/><Relationship Id="rId18" Type="http://schemas.openxmlformats.org/officeDocument/2006/relationships/hyperlink" Target="http://www.cpalms.org/Public/PreviewStandard/Preview/6060" TargetMode="External"/><Relationship Id="rId26" Type="http://schemas.openxmlformats.org/officeDocument/2006/relationships/hyperlink" Target="http://olc.region10.org/ost/course/view.php?id=41" TargetMode="External"/><Relationship Id="rId39" Type="http://schemas.openxmlformats.org/officeDocument/2006/relationships/hyperlink" Target="http://www.cpalms.org/Public/PreviewStandard/Preview/6009" TargetMode="External"/><Relationship Id="rId21" Type="http://schemas.openxmlformats.org/officeDocument/2006/relationships/hyperlink" Target="http://www.cpalms.org/Public/PreviewStandard/Preview/6133" TargetMode="External"/><Relationship Id="rId34" Type="http://schemas.openxmlformats.org/officeDocument/2006/relationships/hyperlink" Target="http://www.cpalms.org/Public/PreviewStandard/Preview/6060" TargetMode="External"/><Relationship Id="rId42" Type="http://schemas.openxmlformats.org/officeDocument/2006/relationships/hyperlink" Target="http://www.cpalms.org/Public/PreviewStandard/Preview/6010" TargetMode="External"/><Relationship Id="rId47" Type="http://schemas.openxmlformats.org/officeDocument/2006/relationships/hyperlink" Target="http://www.cpalms.org/Public/PreviewStandard/Preview/6133" TargetMode="External"/><Relationship Id="rId50" Type="http://schemas.openxmlformats.org/officeDocument/2006/relationships/hyperlink" Target="http://www.floridastudents.org/PreviewResource/StudentResource/118143" TargetMode="External"/><Relationship Id="rId55" Type="http://schemas.openxmlformats.org/officeDocument/2006/relationships/hyperlink" Target="http://www.cpalms.org/Public/PreviewStandard/Preview/6102" TargetMode="External"/><Relationship Id="rId7" Type="http://schemas.openxmlformats.org/officeDocument/2006/relationships/hyperlink" Target="file:///C:\Users\e005514\AppData\Local\Microsoft\Windows\Temporary%20Internet%20Files\Content.Outlook\LRXXT57T\ThC8a9BbMwvpZHZe4s2YOUVRbndCrlfum2wgSgrl52XRDGvlWkykHTsFhQl1sMw3A%252b" TargetMode="External"/><Relationship Id="rId2" Type="http://schemas.openxmlformats.org/officeDocument/2006/relationships/styles" Target="styles.xml"/><Relationship Id="rId16" Type="http://schemas.openxmlformats.org/officeDocument/2006/relationships/hyperlink" Target="http://www.cpalms.org/Public/PreviewStandard/Preview/6014" TargetMode="External"/><Relationship Id="rId20" Type="http://schemas.openxmlformats.org/officeDocument/2006/relationships/hyperlink" Target="http://www.cpalms.org/Public/PreviewStandard/Preview/6132" TargetMode="External"/><Relationship Id="rId29" Type="http://schemas.openxmlformats.org/officeDocument/2006/relationships/hyperlink" Target="http://www.cpalms.org/Public/PreviewStandard/Preview/5963" TargetMode="External"/><Relationship Id="rId41" Type="http://schemas.openxmlformats.org/officeDocument/2006/relationships/hyperlink" Target="http://www.cpalms.org/Public/PreviewStandard/Preview/5963" TargetMode="External"/><Relationship Id="rId54" Type="http://schemas.openxmlformats.org/officeDocument/2006/relationships/hyperlink" Target="http://www.cpalms.org/Public/PreviewStandard/Preview/606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1" Type="http://schemas.openxmlformats.org/officeDocument/2006/relationships/hyperlink" Target="http://www.cpalms.org/Public/PreviewStandard/Preview/5963" TargetMode="External"/><Relationship Id="rId24" Type="http://schemas.openxmlformats.org/officeDocument/2006/relationships/hyperlink" Target="http://www.cpalms.org/Public/PreviewStandard/Preview/6135" TargetMode="External"/><Relationship Id="rId32" Type="http://schemas.openxmlformats.org/officeDocument/2006/relationships/hyperlink" Target="http://www.cpalms.org/Public/PreviewStandard/Preview/5967" TargetMode="External"/><Relationship Id="rId37" Type="http://schemas.openxmlformats.org/officeDocument/2006/relationships/hyperlink" Target="http://www.cpalms.org/Public/PreviewResourceUpload/Preview/121162" TargetMode="External"/><Relationship Id="rId40" Type="http://schemas.openxmlformats.org/officeDocument/2006/relationships/hyperlink" Target="http://www.cpalms.org/Public/PreviewStandard/Preview/5962" TargetMode="External"/><Relationship Id="rId45" Type="http://schemas.openxmlformats.org/officeDocument/2006/relationships/hyperlink" Target="http://www.cpalms.org/Public/PreviewStandard/Preview/6061" TargetMode="External"/><Relationship Id="rId53" Type="http://schemas.openxmlformats.org/officeDocument/2006/relationships/hyperlink" Target="http://www.cpalms.org/Public/PreviewStandard/Preview/5970" TargetMode="External"/><Relationship Id="rId58" Type="http://schemas.openxmlformats.org/officeDocument/2006/relationships/hyperlink" Target="http://www.cpalms.org/Public/PreviewResourceUpload/Preview/118780" TargetMode="External"/><Relationship Id="rId5" Type="http://schemas.openxmlformats.org/officeDocument/2006/relationships/hyperlink" Target="http://www.definingthecore.com/html/ela_videos_webinars.php" TargetMode="External"/><Relationship Id="rId15" Type="http://schemas.openxmlformats.org/officeDocument/2006/relationships/hyperlink" Target="http://www.cpalms.org/Public/PreviewStandard/Preview/6104" TargetMode="External"/><Relationship Id="rId23" Type="http://schemas.openxmlformats.org/officeDocument/2006/relationships/hyperlink" Target="http://www.cpalms.org/Public/PreviewStandard/Preview/6061" TargetMode="External"/><Relationship Id="rId28" Type="http://schemas.openxmlformats.org/officeDocument/2006/relationships/hyperlink" Target="http://www.cpalms.org/Public/PreviewStandard/Preview/5962" TargetMode="External"/><Relationship Id="rId36" Type="http://schemas.openxmlformats.org/officeDocument/2006/relationships/hyperlink" Target="http://www.cpalms.org/Public/PreviewStandard/Preview/6132" TargetMode="External"/><Relationship Id="rId49" Type="http://schemas.openxmlformats.org/officeDocument/2006/relationships/hyperlink" Target="http://grammar.ccc.commnet.edu/grammar/sentences.htm" TargetMode="External"/><Relationship Id="rId57" Type="http://schemas.openxmlformats.org/officeDocument/2006/relationships/hyperlink" Target="http://www.cpalms.org/Public/PreviewStandard/Preview/6135" TargetMode="External"/><Relationship Id="rId61" Type="http://schemas.openxmlformats.org/officeDocument/2006/relationships/fontTable" Target="fontTable.xml"/><Relationship Id="rId10" Type="http://schemas.openxmlformats.org/officeDocument/2006/relationships/hyperlink" Target="http://www.cpalms.org/Public/PreviewStandard/Preview/6010" TargetMode="External"/><Relationship Id="rId19" Type="http://schemas.openxmlformats.org/officeDocument/2006/relationships/hyperlink" Target="http://www.cpalms.org/Public/PreviewStandard/Preview/6063" TargetMode="External"/><Relationship Id="rId31" Type="http://schemas.openxmlformats.org/officeDocument/2006/relationships/hyperlink" Target="http://www.cpalms.org/Public/PreviewStandard/Preview/5964" TargetMode="External"/><Relationship Id="rId44" Type="http://schemas.openxmlformats.org/officeDocument/2006/relationships/hyperlink" Target="http://www.cpalms.org/Public/PreviewStandard/Preview/5967" TargetMode="External"/><Relationship Id="rId52" Type="http://schemas.openxmlformats.org/officeDocument/2006/relationships/hyperlink" Target="http://www.fsassessments.org/resources" TargetMode="External"/><Relationship Id="rId60" Type="http://schemas.openxmlformats.org/officeDocument/2006/relationships/hyperlink" Target="http://www.fsassessments.org/resources" TargetMode="External"/><Relationship Id="rId4" Type="http://schemas.openxmlformats.org/officeDocument/2006/relationships/webSettings" Target="webSettings.xml"/><Relationship Id="rId9" Type="http://schemas.openxmlformats.org/officeDocument/2006/relationships/hyperlink" Target="http://www.cpalms.org/Public/PreviewStandard/Preview/5962" TargetMode="External"/><Relationship Id="rId14" Type="http://schemas.openxmlformats.org/officeDocument/2006/relationships/hyperlink" Target="http://www.cpalms.org/Public/PreviewStandard/Preview/6011" TargetMode="External"/><Relationship Id="rId22" Type="http://schemas.openxmlformats.org/officeDocument/2006/relationships/hyperlink" Target="http://www.cpalms.org/Public/PreviewStandard/Preview/6132" TargetMode="External"/><Relationship Id="rId27" Type="http://schemas.openxmlformats.org/officeDocument/2006/relationships/hyperlink" Target="http://www.cpalms.org/Public/PreviewStandard/Preview/6009" TargetMode="External"/><Relationship Id="rId30" Type="http://schemas.openxmlformats.org/officeDocument/2006/relationships/hyperlink" Target="http://www.cpalms.org/Public/PreviewStandard/Preview/6010" TargetMode="External"/><Relationship Id="rId35" Type="http://schemas.openxmlformats.org/officeDocument/2006/relationships/hyperlink" Target="http://www.cpalms.org/Public/PreviewStandard/Preview/6016" TargetMode="External"/><Relationship Id="rId43" Type="http://schemas.openxmlformats.org/officeDocument/2006/relationships/hyperlink" Target="http://www.cpalms.org/Public/PreviewStandard/Preview/6013" TargetMode="External"/><Relationship Id="rId48" Type="http://schemas.openxmlformats.org/officeDocument/2006/relationships/hyperlink" Target="http://www.floridastudents.org/PreviewResource/StudentResource/119146" TargetMode="External"/><Relationship Id="rId56" Type="http://schemas.openxmlformats.org/officeDocument/2006/relationships/hyperlink" Target="http://www.cpalms.org/Public/PreviewStandard/Preview/6132" TargetMode="External"/><Relationship Id="rId8" Type="http://schemas.openxmlformats.org/officeDocument/2006/relationships/hyperlink" Target="http://www.cpalms.org/Public/PreviewStandard/Preview/6009" TargetMode="External"/><Relationship Id="rId51" Type="http://schemas.openxmlformats.org/officeDocument/2006/relationships/hyperlink" Target="http://www.floridastudents.org/PreviewResource/StudentResource/118954" TargetMode="External"/><Relationship Id="rId3" Type="http://schemas.openxmlformats.org/officeDocument/2006/relationships/settings" Target="settings.xml"/><Relationship Id="rId12" Type="http://schemas.openxmlformats.org/officeDocument/2006/relationships/hyperlink" Target="http://www.cpalms.org/Public/PreviewStandard/Preview/6135" TargetMode="External"/><Relationship Id="rId17" Type="http://schemas.openxmlformats.org/officeDocument/2006/relationships/hyperlink" Target="http://www.cpalms.org/Public/PreviewStandard/Preview/6012" TargetMode="External"/><Relationship Id="rId25" Type="http://schemas.openxmlformats.org/officeDocument/2006/relationships/hyperlink" Target="http://www.cpalms.org/Public/PreviewResourceUpload/Preview/119110" TargetMode="External"/><Relationship Id="rId33" Type="http://schemas.openxmlformats.org/officeDocument/2006/relationships/hyperlink" Target="http://www.cpalms.org/Public/PreviewStandard/Preview/6014" TargetMode="External"/><Relationship Id="rId38" Type="http://schemas.openxmlformats.org/officeDocument/2006/relationships/hyperlink" Target="http://grammar.ccc.commnet.edu/grammar/verbs.htm" TargetMode="External"/><Relationship Id="rId46" Type="http://schemas.openxmlformats.org/officeDocument/2006/relationships/hyperlink" Target="http://www.cpalms.org/Public/PreviewStandard/Preview/6016" TargetMode="External"/><Relationship Id="rId59" Type="http://schemas.openxmlformats.org/officeDocument/2006/relationships/hyperlink" Target="http://www.floridastu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Jay DiMartino</cp:lastModifiedBy>
  <cp:revision>9</cp:revision>
  <cp:lastPrinted>2015-07-02T17:07:00Z</cp:lastPrinted>
  <dcterms:created xsi:type="dcterms:W3CDTF">2015-07-06T16:33:00Z</dcterms:created>
  <dcterms:modified xsi:type="dcterms:W3CDTF">2015-07-10T15:35:00Z</dcterms:modified>
</cp:coreProperties>
</file>